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460B7B" w14:textId="192BAE15" w:rsidR="00855939" w:rsidRPr="00467DEF" w:rsidRDefault="0007444D" w:rsidP="00A377E0">
      <w:pPr>
        <w:tabs>
          <w:tab w:val="left" w:pos="1701"/>
          <w:tab w:val="right" w:pos="9639"/>
        </w:tabs>
        <w:spacing w:before="120" w:after="0" w:line="240" w:lineRule="auto"/>
        <w:rPr>
          <w:rFonts w:ascii="Arial" w:hAnsi="Arial" w:cs="Arial"/>
          <w:b/>
          <w:color w:val="000000"/>
          <w:kern w:val="2"/>
          <w:sz w:val="24"/>
          <w:lang w:val="en-US"/>
        </w:rPr>
      </w:pPr>
      <w:r>
        <w:rPr>
          <w:rFonts w:ascii="Arial" w:hAnsi="Arial" w:cs="Arial"/>
          <w:b/>
          <w:color w:val="000000"/>
          <w:kern w:val="2"/>
          <w:sz w:val="24"/>
          <w:lang w:val="en-US"/>
        </w:rPr>
        <w:t>3GPP TSG-RAN WG2 Meeting #129b</w:t>
      </w:r>
      <w:r w:rsidR="00855939" w:rsidRPr="00467DEF">
        <w:rPr>
          <w:rFonts w:ascii="Arial" w:hAnsi="Arial" w:cs="Arial"/>
          <w:b/>
          <w:color w:val="000000"/>
          <w:kern w:val="2"/>
          <w:sz w:val="24"/>
          <w:lang w:val="en-US"/>
        </w:rPr>
        <w:tab/>
        <w:t xml:space="preserve"> </w:t>
      </w:r>
      <w:r w:rsidR="00F8088D">
        <w:rPr>
          <w:rFonts w:ascii="Arial" w:hAnsi="Arial" w:cs="Arial"/>
          <w:b/>
          <w:color w:val="000000"/>
          <w:kern w:val="2"/>
          <w:sz w:val="24"/>
          <w:lang w:val="en-US"/>
        </w:rPr>
        <w:t>R2-</w:t>
      </w:r>
      <w:r w:rsidR="00E62101" w:rsidRPr="00E62101">
        <w:rPr>
          <w:rFonts w:ascii="Arial" w:hAnsi="Arial" w:cs="Arial"/>
          <w:b/>
          <w:color w:val="000000"/>
          <w:kern w:val="2"/>
          <w:sz w:val="24"/>
          <w:lang w:val="en-US"/>
        </w:rPr>
        <w:t>2501893</w:t>
      </w:r>
    </w:p>
    <w:p w14:paraId="50C86592" w14:textId="3230591D" w:rsidR="00793C5B" w:rsidRDefault="00F06D7E" w:rsidP="00793C5B">
      <w:pPr>
        <w:widowControl w:val="0"/>
        <w:tabs>
          <w:tab w:val="left" w:pos="1701"/>
          <w:tab w:val="right" w:pos="9923"/>
        </w:tabs>
        <w:spacing w:before="120" w:after="0" w:line="240" w:lineRule="auto"/>
        <w:rPr>
          <w:rFonts w:ascii="Arial" w:hAnsi="Arial" w:cs="Arial"/>
          <w:b/>
          <w:color w:val="000000"/>
          <w:kern w:val="2"/>
          <w:sz w:val="24"/>
          <w:lang w:val="en-US"/>
        </w:rPr>
      </w:pPr>
      <w:r>
        <w:rPr>
          <w:rFonts w:ascii="Arial" w:hAnsi="Arial" w:cs="Arial"/>
          <w:b/>
          <w:color w:val="000000"/>
          <w:kern w:val="2"/>
          <w:sz w:val="24"/>
          <w:lang w:val="en-US"/>
        </w:rPr>
        <w:t>Wuhan</w:t>
      </w:r>
      <w:r w:rsidR="00FF4E89" w:rsidRPr="00FF4E89">
        <w:rPr>
          <w:rFonts w:ascii="Arial" w:hAnsi="Arial" w:cs="Arial"/>
          <w:b/>
          <w:color w:val="000000"/>
          <w:kern w:val="2"/>
          <w:sz w:val="24"/>
          <w:lang w:val="en-US"/>
        </w:rPr>
        <w:t xml:space="preserve">, </w:t>
      </w:r>
      <w:r w:rsidR="008759F9">
        <w:rPr>
          <w:rFonts w:ascii="Arial" w:hAnsi="Arial" w:cs="Arial"/>
          <w:b/>
          <w:color w:val="000000"/>
          <w:kern w:val="2"/>
          <w:sz w:val="24"/>
          <w:lang w:val="en-US"/>
        </w:rPr>
        <w:t>China</w:t>
      </w:r>
      <w:r w:rsidR="00FF4E89" w:rsidRPr="00FF4E89">
        <w:rPr>
          <w:rFonts w:ascii="Arial" w:hAnsi="Arial" w:cs="Arial"/>
          <w:b/>
          <w:color w:val="000000"/>
          <w:kern w:val="2"/>
          <w:sz w:val="24"/>
          <w:lang w:val="en-US"/>
        </w:rPr>
        <w:t xml:space="preserve">, </w:t>
      </w:r>
      <w:r>
        <w:rPr>
          <w:rFonts w:ascii="Arial" w:hAnsi="Arial" w:cs="Arial"/>
          <w:b/>
          <w:color w:val="000000"/>
          <w:kern w:val="2"/>
          <w:sz w:val="24"/>
          <w:lang w:val="en-US"/>
        </w:rPr>
        <w:t>April 7-11</w:t>
      </w:r>
      <w:r w:rsidR="0007444D">
        <w:rPr>
          <w:rFonts w:ascii="Arial" w:hAnsi="Arial" w:cs="Arial"/>
          <w:b/>
          <w:color w:val="000000"/>
          <w:kern w:val="2"/>
          <w:sz w:val="24"/>
          <w:lang w:val="en-US"/>
        </w:rPr>
        <w:t>, 2025</w:t>
      </w:r>
    </w:p>
    <w:p w14:paraId="214E399E" w14:textId="77777777" w:rsidR="00B768A1" w:rsidRPr="00040524" w:rsidRDefault="00B768A1" w:rsidP="00A377E0">
      <w:pPr>
        <w:widowControl w:val="0"/>
        <w:tabs>
          <w:tab w:val="left" w:pos="1701"/>
          <w:tab w:val="right" w:pos="9923"/>
        </w:tabs>
        <w:spacing w:before="120" w:after="0" w:line="240" w:lineRule="auto"/>
        <w:rPr>
          <w:rFonts w:ascii="Arial" w:hAnsi="Arial" w:cs="Arial"/>
          <w:b/>
          <w:color w:val="000000"/>
          <w:kern w:val="2"/>
          <w:sz w:val="24"/>
          <w:lang w:val="en-US"/>
        </w:rPr>
      </w:pPr>
    </w:p>
    <w:p w14:paraId="78BCFD95" w14:textId="4EFCB07E" w:rsidR="00855939" w:rsidRPr="00467DEF" w:rsidRDefault="00855939" w:rsidP="00A377E0">
      <w:pPr>
        <w:tabs>
          <w:tab w:val="left" w:pos="1979"/>
        </w:tabs>
        <w:spacing w:before="120" w:after="0" w:line="240" w:lineRule="auto"/>
        <w:rPr>
          <w:rFonts w:ascii="Arial" w:hAnsi="Arial" w:cs="Arial"/>
          <w:b/>
          <w:bCs/>
          <w:sz w:val="24"/>
          <w:lang w:val="en-US"/>
        </w:rPr>
      </w:pPr>
      <w:r w:rsidRPr="00467DEF">
        <w:rPr>
          <w:rFonts w:ascii="Arial" w:hAnsi="Arial" w:cs="Arial"/>
          <w:b/>
          <w:bCs/>
          <w:sz w:val="24"/>
          <w:lang w:val="en-US" w:eastAsia="en-US"/>
        </w:rPr>
        <w:t>Agenda Item:</w:t>
      </w:r>
      <w:r w:rsidRPr="00467DEF">
        <w:rPr>
          <w:rFonts w:ascii="Arial" w:hAnsi="Arial" w:cs="Arial"/>
          <w:b/>
          <w:bCs/>
          <w:sz w:val="24"/>
          <w:lang w:val="en-US" w:eastAsia="en-US"/>
        </w:rPr>
        <w:tab/>
      </w:r>
      <w:r w:rsidR="007C3522">
        <w:rPr>
          <w:rFonts w:ascii="Arial" w:hAnsi="Arial" w:cs="Arial"/>
          <w:b/>
          <w:bCs/>
          <w:sz w:val="24"/>
          <w:lang w:val="en-US"/>
        </w:rPr>
        <w:t>8.4.2</w:t>
      </w:r>
    </w:p>
    <w:p w14:paraId="0559365E" w14:textId="04121C6D" w:rsidR="00855939" w:rsidRPr="00467DEF" w:rsidRDefault="00855939" w:rsidP="00A377E0">
      <w:pPr>
        <w:tabs>
          <w:tab w:val="left" w:pos="1979"/>
        </w:tabs>
        <w:spacing w:before="120" w:after="0" w:line="240" w:lineRule="auto"/>
        <w:rPr>
          <w:rFonts w:ascii="Arial" w:hAnsi="Arial" w:cs="Arial"/>
          <w:b/>
          <w:bCs/>
          <w:sz w:val="24"/>
          <w:lang w:val="en-US"/>
        </w:rPr>
      </w:pPr>
      <w:r w:rsidRPr="00467DEF">
        <w:rPr>
          <w:rFonts w:ascii="Arial" w:hAnsi="Arial" w:cs="Arial"/>
          <w:b/>
          <w:bCs/>
          <w:sz w:val="24"/>
          <w:lang w:val="en-US" w:eastAsia="en-US"/>
        </w:rPr>
        <w:t xml:space="preserve">Source: </w:t>
      </w:r>
      <w:r w:rsidRPr="00467DEF">
        <w:rPr>
          <w:rFonts w:ascii="Arial" w:hAnsi="Arial" w:cs="Arial"/>
          <w:b/>
          <w:bCs/>
          <w:sz w:val="24"/>
          <w:lang w:val="en-US" w:eastAsia="en-US"/>
        </w:rPr>
        <w:tab/>
      </w:r>
      <w:r w:rsidR="006C0EAB">
        <w:rPr>
          <w:rFonts w:ascii="Arial" w:hAnsi="Arial" w:cs="Arial"/>
          <w:b/>
          <w:bCs/>
          <w:sz w:val="24"/>
          <w:lang w:val="en-US" w:eastAsia="en-US"/>
        </w:rPr>
        <w:t>NEC</w:t>
      </w:r>
    </w:p>
    <w:p w14:paraId="3DDB1306" w14:textId="2A9979E8" w:rsidR="00904028" w:rsidRPr="00467DEF" w:rsidRDefault="00855939" w:rsidP="00A377E0">
      <w:pPr>
        <w:tabs>
          <w:tab w:val="left" w:pos="1979"/>
        </w:tabs>
        <w:spacing w:before="120" w:after="0" w:line="240" w:lineRule="auto"/>
        <w:ind w:left="1979" w:hanging="1979"/>
        <w:rPr>
          <w:rFonts w:ascii="Arial" w:hAnsi="Arial" w:cs="Arial"/>
          <w:b/>
          <w:bCs/>
          <w:sz w:val="24"/>
          <w:lang w:val="en-US"/>
        </w:rPr>
      </w:pPr>
      <w:r w:rsidRPr="00467DEF">
        <w:rPr>
          <w:rFonts w:ascii="Arial" w:hAnsi="Arial" w:cs="Arial"/>
          <w:b/>
          <w:bCs/>
          <w:sz w:val="24"/>
          <w:lang w:val="en-US" w:eastAsia="en-US"/>
        </w:rPr>
        <w:t xml:space="preserve">Title:  </w:t>
      </w:r>
      <w:r w:rsidRPr="00467DEF">
        <w:rPr>
          <w:rFonts w:ascii="Arial" w:hAnsi="Arial" w:cs="Arial"/>
          <w:b/>
          <w:bCs/>
          <w:sz w:val="24"/>
          <w:lang w:val="en-US" w:eastAsia="en-US"/>
        </w:rPr>
        <w:tab/>
      </w:r>
      <w:r w:rsidR="0038546B">
        <w:rPr>
          <w:rFonts w:ascii="Arial" w:hAnsi="Arial" w:cs="Arial"/>
          <w:b/>
          <w:bCs/>
          <w:sz w:val="24"/>
          <w:lang w:val="en-US" w:eastAsia="en-US"/>
        </w:rPr>
        <w:t>Discussion on LP-WUS in RRC_IDLE INACTIVE</w:t>
      </w:r>
    </w:p>
    <w:p w14:paraId="4709BD86" w14:textId="31374283" w:rsidR="00855939" w:rsidRDefault="000C3E8F" w:rsidP="00A377E0">
      <w:pPr>
        <w:tabs>
          <w:tab w:val="left" w:pos="1979"/>
        </w:tabs>
        <w:spacing w:before="120" w:after="0" w:line="240" w:lineRule="auto"/>
        <w:rPr>
          <w:rFonts w:ascii="Arial" w:hAnsi="Arial" w:cs="Arial"/>
          <w:b/>
          <w:bCs/>
          <w:sz w:val="24"/>
          <w:lang w:val="en-US" w:eastAsia="en-US"/>
        </w:rPr>
      </w:pPr>
      <w:r>
        <w:rPr>
          <w:rFonts w:ascii="Arial" w:hAnsi="Arial" w:cs="Arial"/>
          <w:b/>
          <w:bCs/>
          <w:sz w:val="24"/>
          <w:lang w:val="en-US" w:eastAsia="en-US"/>
        </w:rPr>
        <w:t>Document for:</w:t>
      </w:r>
      <w:r>
        <w:rPr>
          <w:rFonts w:ascii="Arial" w:hAnsi="Arial" w:cs="Arial"/>
          <w:b/>
          <w:bCs/>
          <w:sz w:val="24"/>
          <w:lang w:val="en-US" w:eastAsia="en-US"/>
        </w:rPr>
        <w:tab/>
        <w:t>Discussion</w:t>
      </w:r>
      <w:r w:rsidR="007A6852">
        <w:rPr>
          <w:rFonts w:ascii="Arial" w:hAnsi="Arial" w:cs="Arial"/>
          <w:b/>
          <w:bCs/>
          <w:sz w:val="24"/>
          <w:lang w:val="en-US" w:eastAsia="en-US"/>
        </w:rPr>
        <w:t xml:space="preserve"> </w:t>
      </w:r>
      <w:r w:rsidR="007A6852">
        <w:rPr>
          <w:rFonts w:ascii="Arial" w:hAnsi="Arial" w:cs="Arial" w:hint="eastAsia"/>
          <w:b/>
          <w:bCs/>
          <w:sz w:val="24"/>
          <w:lang w:val="en-US"/>
        </w:rPr>
        <w:t>and</w:t>
      </w:r>
      <w:r w:rsidR="007A6852">
        <w:rPr>
          <w:rFonts w:ascii="Arial" w:hAnsi="Arial" w:cs="Arial"/>
          <w:b/>
          <w:bCs/>
          <w:sz w:val="24"/>
          <w:lang w:val="en-US" w:eastAsia="en-US"/>
        </w:rPr>
        <w:t xml:space="preserve"> </w:t>
      </w:r>
      <w:r w:rsidR="007A6852">
        <w:rPr>
          <w:rFonts w:ascii="Arial" w:hAnsi="Arial" w:cs="Arial"/>
          <w:b/>
          <w:bCs/>
          <w:sz w:val="24"/>
          <w:lang w:val="en-US"/>
        </w:rPr>
        <w:t>D</w:t>
      </w:r>
      <w:r w:rsidR="007A6852">
        <w:rPr>
          <w:rFonts w:ascii="Arial" w:hAnsi="Arial" w:cs="Arial" w:hint="eastAsia"/>
          <w:b/>
          <w:bCs/>
          <w:sz w:val="24"/>
          <w:lang w:val="en-US"/>
        </w:rPr>
        <w:t>ecision</w:t>
      </w:r>
    </w:p>
    <w:p w14:paraId="527934BE" w14:textId="02303868" w:rsidR="00006574" w:rsidRDefault="008D5BAD" w:rsidP="00C61FBD">
      <w:pPr>
        <w:pStyle w:val="1"/>
        <w:numPr>
          <w:ilvl w:val="0"/>
          <w:numId w:val="0"/>
        </w:numPr>
      </w:pPr>
      <w:bookmarkStart w:id="0" w:name="_Ref165266342"/>
      <w:r>
        <w:t xml:space="preserve">1 </w:t>
      </w:r>
      <w:r w:rsidRPr="001109BD">
        <w:t>Introduction</w:t>
      </w:r>
      <w:bookmarkEnd w:id="0"/>
    </w:p>
    <w:p w14:paraId="17562D15" w14:textId="53AEB078" w:rsidR="00682542" w:rsidRDefault="00AE74D3" w:rsidP="00A40D5A">
      <w:pPr>
        <w:rPr>
          <w:lang w:val="en-US"/>
        </w:rPr>
      </w:pPr>
      <w:r>
        <w:rPr>
          <w:lang w:val="en-US"/>
        </w:rPr>
        <w:t>In last RAN2#129 meeting, the following agreements are made:</w:t>
      </w:r>
    </w:p>
    <w:p w14:paraId="0FCEB579" w14:textId="77777777" w:rsidR="00AE74D3" w:rsidRDefault="00AE74D3" w:rsidP="00AE74D3">
      <w:pPr>
        <w:pStyle w:val="Doc-text2"/>
        <w:pBdr>
          <w:top w:val="single" w:sz="6" w:space="1" w:color="auto"/>
        </w:pBdr>
        <w:ind w:left="0" w:firstLine="0"/>
        <w:rPr>
          <w:rFonts w:eastAsia="宋体"/>
          <w:lang w:eastAsia="zh-CN"/>
        </w:rPr>
      </w:pPr>
      <w:r>
        <w:rPr>
          <w:rFonts w:eastAsia="宋体"/>
          <w:lang w:eastAsia="zh-CN"/>
        </w:rPr>
        <w:t>O</w:t>
      </w:r>
      <w:r>
        <w:rPr>
          <w:rFonts w:eastAsia="宋体" w:hint="eastAsia"/>
          <w:lang w:eastAsia="zh-CN"/>
        </w:rPr>
        <w:t xml:space="preserve">n </w:t>
      </w:r>
      <w:r>
        <w:rPr>
          <w:rFonts w:eastAsia="宋体"/>
          <w:lang w:eastAsia="zh-CN"/>
        </w:rPr>
        <w:t>separate</w:t>
      </w:r>
      <w:r>
        <w:rPr>
          <w:rFonts w:eastAsia="宋体" w:hint="eastAsia"/>
          <w:lang w:eastAsia="zh-CN"/>
        </w:rPr>
        <w:t xml:space="preserve"> band issue</w:t>
      </w:r>
    </w:p>
    <w:p w14:paraId="0814898D" w14:textId="77777777" w:rsidR="00AE74D3" w:rsidRPr="00BD7BA5" w:rsidRDefault="00AE74D3" w:rsidP="00AE74D3">
      <w:pPr>
        <w:pStyle w:val="Agreement"/>
        <w:tabs>
          <w:tab w:val="clear" w:pos="360"/>
          <w:tab w:val="left" w:pos="1619"/>
        </w:tabs>
        <w:overflowPunct/>
        <w:autoSpaceDE/>
        <w:autoSpaceDN/>
        <w:adjustRightInd/>
        <w:ind w:left="1619" w:hanging="360"/>
        <w:textAlignment w:val="auto"/>
        <w:rPr>
          <w:lang w:eastAsia="zh-CN"/>
        </w:rPr>
      </w:pPr>
      <w:r w:rsidRPr="00BD7BA5">
        <w:rPr>
          <w:lang w:eastAsia="zh-CN"/>
        </w:rPr>
        <w:t xml:space="preserve">RAN2 understands that UE can report which band(s) </w:t>
      </w:r>
      <w:r>
        <w:rPr>
          <w:rFonts w:eastAsia="宋体" w:hint="eastAsia"/>
          <w:lang w:eastAsia="zh-CN"/>
        </w:rPr>
        <w:t>is</w:t>
      </w:r>
      <w:r w:rsidRPr="00BD7BA5">
        <w:rPr>
          <w:rFonts w:hint="eastAsia"/>
          <w:lang w:eastAsia="zh-CN"/>
        </w:rPr>
        <w:t xml:space="preserve"> </w:t>
      </w:r>
      <w:r>
        <w:rPr>
          <w:lang w:eastAsia="zh-CN"/>
        </w:rPr>
        <w:t>support</w:t>
      </w:r>
      <w:r>
        <w:rPr>
          <w:rFonts w:eastAsia="宋体" w:hint="eastAsia"/>
          <w:lang w:eastAsia="zh-CN"/>
        </w:rPr>
        <w:t>ed</w:t>
      </w:r>
      <w:r w:rsidRPr="00BD7BA5">
        <w:rPr>
          <w:lang w:eastAsia="zh-CN"/>
        </w:rPr>
        <w:t xml:space="preserve"> by LR to NW.</w:t>
      </w:r>
    </w:p>
    <w:p w14:paraId="16ED883E" w14:textId="77777777" w:rsidR="00AE74D3" w:rsidRDefault="00AE74D3" w:rsidP="00AE74D3">
      <w:pPr>
        <w:pStyle w:val="Agreement"/>
        <w:tabs>
          <w:tab w:val="clear" w:pos="360"/>
          <w:tab w:val="left" w:pos="1619"/>
        </w:tabs>
        <w:overflowPunct/>
        <w:autoSpaceDE/>
        <w:autoSpaceDN/>
        <w:adjustRightInd/>
        <w:ind w:left="1619" w:hanging="360"/>
        <w:textAlignment w:val="auto"/>
        <w:rPr>
          <w:rFonts w:eastAsia="宋体"/>
          <w:lang w:eastAsia="zh-CN"/>
        </w:rPr>
      </w:pPr>
      <w:r w:rsidRPr="008B270A">
        <w:rPr>
          <w:lang w:eastAsia="zh-CN"/>
        </w:rPr>
        <w:t xml:space="preserve">RAN2 understands that </w:t>
      </w:r>
      <w:r w:rsidRPr="00E85779">
        <w:rPr>
          <w:lang w:eastAsia="zh-CN"/>
        </w:rPr>
        <w:t>any</w:t>
      </w:r>
      <w:r w:rsidRPr="008B270A">
        <w:rPr>
          <w:lang w:eastAsia="zh-CN"/>
        </w:rPr>
        <w:t xml:space="preserve"> potential overload issues could be addressed by current mechanism in spec</w:t>
      </w:r>
      <w:r w:rsidRPr="008B270A">
        <w:rPr>
          <w:rFonts w:hint="eastAsia"/>
          <w:lang w:eastAsia="zh-CN"/>
        </w:rPr>
        <w:t>.</w:t>
      </w:r>
    </w:p>
    <w:p w14:paraId="319077D5" w14:textId="77777777" w:rsidR="00AE74D3" w:rsidRPr="00D47817" w:rsidRDefault="00AE74D3" w:rsidP="00AE74D3">
      <w:pPr>
        <w:pStyle w:val="Agreement"/>
        <w:tabs>
          <w:tab w:val="clear" w:pos="360"/>
          <w:tab w:val="left" w:pos="1619"/>
        </w:tabs>
        <w:overflowPunct/>
        <w:autoSpaceDE/>
        <w:autoSpaceDN/>
        <w:adjustRightInd/>
        <w:ind w:left="1619" w:hanging="360"/>
        <w:textAlignment w:val="auto"/>
        <w:rPr>
          <w:lang w:eastAsia="zh-CN"/>
        </w:rPr>
      </w:pPr>
      <w:r>
        <w:rPr>
          <w:rFonts w:hint="eastAsia"/>
          <w:lang w:eastAsia="zh-CN"/>
        </w:rPr>
        <w:t>Send LS to R</w:t>
      </w:r>
      <w:r>
        <w:rPr>
          <w:rFonts w:eastAsia="宋体" w:hint="eastAsia"/>
          <w:lang w:eastAsia="zh-CN"/>
        </w:rPr>
        <w:t>AN</w:t>
      </w:r>
      <w:r>
        <w:rPr>
          <w:rFonts w:hint="eastAsia"/>
          <w:lang w:eastAsia="zh-CN"/>
        </w:rPr>
        <w:t>1</w:t>
      </w:r>
      <w:r>
        <w:rPr>
          <w:rFonts w:eastAsia="宋体" w:hint="eastAsia"/>
          <w:lang w:eastAsia="zh-CN"/>
        </w:rPr>
        <w:t xml:space="preserve"> and RAN4 to inform the agreements. </w:t>
      </w:r>
    </w:p>
    <w:p w14:paraId="0E5200E5" w14:textId="77777777" w:rsidR="00AE74D3" w:rsidRDefault="00AE74D3" w:rsidP="00AE74D3">
      <w:pPr>
        <w:pStyle w:val="Doc-text2"/>
        <w:ind w:left="0" w:firstLine="0"/>
        <w:rPr>
          <w:rFonts w:eastAsia="宋体"/>
          <w:lang w:eastAsia="zh-CN"/>
        </w:rPr>
      </w:pPr>
    </w:p>
    <w:p w14:paraId="7AF914D9" w14:textId="77777777" w:rsidR="00AE74D3" w:rsidRDefault="00AE74D3" w:rsidP="00AE74D3">
      <w:pPr>
        <w:pStyle w:val="Doc-text2"/>
        <w:ind w:left="0" w:firstLine="0"/>
        <w:rPr>
          <w:rFonts w:eastAsia="宋体"/>
          <w:lang w:eastAsia="zh-CN"/>
        </w:rPr>
      </w:pPr>
      <w:r>
        <w:rPr>
          <w:rFonts w:eastAsia="宋体"/>
          <w:lang w:eastAsia="zh-CN"/>
        </w:rPr>
        <w:t>O</w:t>
      </w:r>
      <w:r>
        <w:rPr>
          <w:rFonts w:eastAsia="宋体" w:hint="eastAsia"/>
          <w:lang w:eastAsia="zh-CN"/>
        </w:rPr>
        <w:t>n sub-grouping</w:t>
      </w:r>
    </w:p>
    <w:p w14:paraId="40A1C9DC" w14:textId="77777777" w:rsidR="00AE74D3" w:rsidRDefault="00AE74D3" w:rsidP="00AE74D3">
      <w:pPr>
        <w:pStyle w:val="Doc-text2"/>
        <w:ind w:left="1619" w:firstLine="0"/>
        <w:rPr>
          <w:rFonts w:eastAsia="宋体"/>
          <w:lang w:eastAsia="zh-CN"/>
        </w:rPr>
      </w:pPr>
    </w:p>
    <w:p w14:paraId="19C9CEAC" w14:textId="77777777" w:rsidR="00AE74D3" w:rsidRPr="00685D8E" w:rsidRDefault="00AE74D3" w:rsidP="00AE74D3">
      <w:pPr>
        <w:pStyle w:val="Agreement"/>
        <w:tabs>
          <w:tab w:val="clear" w:pos="360"/>
          <w:tab w:val="left" w:pos="1619"/>
        </w:tabs>
        <w:overflowPunct/>
        <w:autoSpaceDE/>
        <w:autoSpaceDN/>
        <w:adjustRightInd/>
        <w:ind w:left="1619" w:hanging="360"/>
        <w:textAlignment w:val="auto"/>
        <w:rPr>
          <w:lang w:eastAsia="zh-CN"/>
        </w:rPr>
      </w:pPr>
      <w:r w:rsidRPr="00685D8E">
        <w:rPr>
          <w:lang w:eastAsia="zh-CN"/>
        </w:rPr>
        <w:t>For UE_ID based subgrouping, similar formula defined for PEI subgrouping is reused for LP-WUS subgrouping, i.e.,</w:t>
      </w:r>
    </w:p>
    <w:p w14:paraId="6E0A567A" w14:textId="77777777" w:rsidR="00AE74D3" w:rsidRPr="00642F4E" w:rsidRDefault="00AE74D3" w:rsidP="00AE74D3">
      <w:pPr>
        <w:pStyle w:val="Doc-text2"/>
        <w:ind w:leftChars="929" w:left="2221"/>
        <w:rPr>
          <w:rFonts w:eastAsia="宋体"/>
          <w:b/>
          <w:lang w:eastAsia="zh-CN"/>
        </w:rPr>
      </w:pPr>
      <w:bookmarkStart w:id="1" w:name="OLE_LINK1"/>
      <w:proofErr w:type="spellStart"/>
      <w:r w:rsidRPr="00642F4E">
        <w:rPr>
          <w:rFonts w:eastAsia="宋体"/>
          <w:b/>
          <w:lang w:eastAsia="zh-CN"/>
        </w:rPr>
        <w:t>SubgroupID</w:t>
      </w:r>
      <w:proofErr w:type="spellEnd"/>
      <w:r w:rsidRPr="00642F4E">
        <w:rPr>
          <w:rFonts w:eastAsia="宋体"/>
          <w:b/>
          <w:lang w:eastAsia="zh-CN"/>
        </w:rPr>
        <w:t xml:space="preserve"> = (floor (UE_ID</w:t>
      </w:r>
      <w:proofErr w:type="gramStart"/>
      <w:r w:rsidRPr="00642F4E">
        <w:rPr>
          <w:rFonts w:eastAsia="宋体"/>
          <w:b/>
          <w:lang w:eastAsia="zh-CN"/>
        </w:rPr>
        <w:t>/(</w:t>
      </w:r>
      <w:proofErr w:type="gramEnd"/>
      <w:r w:rsidRPr="00642F4E">
        <w:rPr>
          <w:rFonts w:eastAsia="宋体"/>
          <w:b/>
          <w:lang w:eastAsia="zh-CN"/>
        </w:rPr>
        <w:t xml:space="preserve">N*Ns*Np)) mod </w:t>
      </w:r>
      <w:proofErr w:type="spellStart"/>
      <w:r w:rsidRPr="00642F4E">
        <w:rPr>
          <w:rFonts w:eastAsia="宋体"/>
          <w:b/>
          <w:lang w:eastAsia="zh-CN"/>
        </w:rPr>
        <w:t>subgroupsNumForUEID</w:t>
      </w:r>
      <w:proofErr w:type="spellEnd"/>
      <w:r w:rsidRPr="00642F4E">
        <w:rPr>
          <w:rFonts w:eastAsia="宋体"/>
          <w:b/>
          <w:lang w:eastAsia="zh-CN"/>
        </w:rPr>
        <w:t>) + (</w:t>
      </w:r>
      <w:proofErr w:type="spellStart"/>
      <w:r w:rsidRPr="00642F4E">
        <w:rPr>
          <w:rFonts w:eastAsia="宋体"/>
          <w:b/>
          <w:lang w:eastAsia="zh-CN"/>
        </w:rPr>
        <w:t>subgroupsNumPerPO</w:t>
      </w:r>
      <w:proofErr w:type="spellEnd"/>
      <w:r w:rsidRPr="00642F4E">
        <w:rPr>
          <w:rFonts w:eastAsia="宋体"/>
          <w:b/>
          <w:lang w:eastAsia="zh-CN"/>
        </w:rPr>
        <w:t xml:space="preserve"> – </w:t>
      </w:r>
      <w:proofErr w:type="spellStart"/>
      <w:r w:rsidRPr="00642F4E">
        <w:rPr>
          <w:rFonts w:eastAsia="宋体"/>
          <w:b/>
          <w:lang w:eastAsia="zh-CN"/>
        </w:rPr>
        <w:t>subgroupsNumForUEID</w:t>
      </w:r>
      <w:proofErr w:type="spellEnd"/>
      <w:r w:rsidRPr="00642F4E">
        <w:rPr>
          <w:rFonts w:eastAsia="宋体"/>
          <w:b/>
          <w:lang w:eastAsia="zh-CN"/>
        </w:rPr>
        <w:t>), where</w:t>
      </w:r>
    </w:p>
    <w:p w14:paraId="1DA476CA" w14:textId="77777777" w:rsidR="00AE74D3" w:rsidRPr="00642F4E" w:rsidRDefault="00AE74D3" w:rsidP="00AE74D3">
      <w:pPr>
        <w:pStyle w:val="Doc-text2"/>
        <w:ind w:leftChars="929" w:left="2221"/>
        <w:rPr>
          <w:rFonts w:eastAsia="宋体"/>
          <w:b/>
          <w:lang w:eastAsia="zh-CN"/>
        </w:rPr>
      </w:pPr>
      <w:r w:rsidRPr="00642F4E">
        <w:rPr>
          <w:rFonts w:eastAsia="宋体"/>
          <w:b/>
          <w:lang w:eastAsia="zh-CN"/>
        </w:rPr>
        <w:t>-</w:t>
      </w:r>
      <w:r w:rsidRPr="00642F4E">
        <w:rPr>
          <w:rFonts w:eastAsia="宋体"/>
          <w:b/>
          <w:lang w:eastAsia="zh-CN"/>
        </w:rPr>
        <w:tab/>
        <w:t xml:space="preserve">UE_ID is related to 5G-S-TMSI, </w:t>
      </w:r>
    </w:p>
    <w:p w14:paraId="496DEF96" w14:textId="77777777" w:rsidR="00AE74D3" w:rsidRPr="00642F4E" w:rsidRDefault="00AE74D3" w:rsidP="00AE74D3">
      <w:pPr>
        <w:pStyle w:val="Doc-text2"/>
        <w:ind w:leftChars="929" w:left="2221"/>
        <w:rPr>
          <w:rFonts w:eastAsia="宋体"/>
          <w:b/>
          <w:lang w:eastAsia="zh-CN"/>
        </w:rPr>
      </w:pPr>
      <w:r w:rsidRPr="00642F4E">
        <w:rPr>
          <w:rFonts w:eastAsia="宋体"/>
          <w:b/>
          <w:lang w:eastAsia="zh-CN"/>
        </w:rPr>
        <w:t>-</w:t>
      </w:r>
      <w:r w:rsidRPr="00642F4E">
        <w:rPr>
          <w:rFonts w:eastAsia="宋体"/>
          <w:b/>
          <w:lang w:eastAsia="zh-CN"/>
        </w:rPr>
        <w:tab/>
        <w:t xml:space="preserve">N is the number of total paging frames in one DRX cycle, </w:t>
      </w:r>
    </w:p>
    <w:p w14:paraId="198D1CEB" w14:textId="77777777" w:rsidR="00AE74D3" w:rsidRPr="00642F4E" w:rsidRDefault="00AE74D3" w:rsidP="00AE74D3">
      <w:pPr>
        <w:pStyle w:val="Doc-text2"/>
        <w:ind w:leftChars="929" w:left="2221"/>
        <w:rPr>
          <w:rFonts w:eastAsia="宋体"/>
          <w:b/>
          <w:lang w:eastAsia="zh-CN"/>
        </w:rPr>
      </w:pPr>
      <w:r w:rsidRPr="00642F4E">
        <w:rPr>
          <w:rFonts w:eastAsia="宋体"/>
          <w:b/>
          <w:lang w:eastAsia="zh-CN"/>
        </w:rPr>
        <w:t>-</w:t>
      </w:r>
      <w:r w:rsidRPr="00642F4E">
        <w:rPr>
          <w:rFonts w:eastAsia="宋体"/>
          <w:b/>
          <w:lang w:eastAsia="zh-CN"/>
        </w:rPr>
        <w:tab/>
        <w:t xml:space="preserve">Ns is the number of the PO for a PF, </w:t>
      </w:r>
    </w:p>
    <w:p w14:paraId="559B2B87" w14:textId="77777777" w:rsidR="00AE74D3" w:rsidRPr="00642F4E" w:rsidRDefault="00AE74D3" w:rsidP="00AE74D3">
      <w:pPr>
        <w:pStyle w:val="Doc-text2"/>
        <w:ind w:leftChars="929" w:left="2221"/>
        <w:rPr>
          <w:rFonts w:eastAsia="宋体"/>
          <w:b/>
          <w:lang w:eastAsia="zh-CN"/>
        </w:rPr>
      </w:pPr>
      <w:r w:rsidRPr="00642F4E">
        <w:rPr>
          <w:rFonts w:eastAsia="宋体"/>
          <w:b/>
          <w:lang w:eastAsia="zh-CN"/>
        </w:rPr>
        <w:t>-</w:t>
      </w:r>
      <w:r w:rsidRPr="00642F4E">
        <w:rPr>
          <w:rFonts w:eastAsia="宋体"/>
          <w:b/>
          <w:lang w:eastAsia="zh-CN"/>
        </w:rPr>
        <w:tab/>
        <w:t xml:space="preserve">Np is the number of </w:t>
      </w:r>
      <w:proofErr w:type="spellStart"/>
      <w:r w:rsidRPr="00642F4E">
        <w:rPr>
          <w:rFonts w:eastAsia="宋体"/>
          <w:b/>
          <w:lang w:eastAsia="zh-CN"/>
        </w:rPr>
        <w:t>subgroupNumForUEID</w:t>
      </w:r>
      <w:proofErr w:type="spellEnd"/>
      <w:r w:rsidRPr="00642F4E">
        <w:rPr>
          <w:rFonts w:eastAsia="宋体"/>
          <w:b/>
          <w:lang w:eastAsia="zh-CN"/>
        </w:rPr>
        <w:t xml:space="preserve"> for PEI, if configured and UE supports PEI; otherwise, Np is 1,</w:t>
      </w:r>
    </w:p>
    <w:p w14:paraId="3CE1B0CF" w14:textId="77777777" w:rsidR="00AE74D3" w:rsidRPr="00642F4E" w:rsidRDefault="00AE74D3" w:rsidP="00AE74D3">
      <w:pPr>
        <w:pStyle w:val="Doc-text2"/>
        <w:ind w:leftChars="929" w:left="2221"/>
        <w:rPr>
          <w:rFonts w:eastAsia="宋体"/>
          <w:b/>
          <w:lang w:eastAsia="zh-CN"/>
        </w:rPr>
      </w:pPr>
      <w:r w:rsidRPr="00642F4E">
        <w:rPr>
          <w:rFonts w:eastAsia="宋体"/>
          <w:b/>
          <w:lang w:eastAsia="zh-CN"/>
        </w:rPr>
        <w:t>-</w:t>
      </w:r>
      <w:r w:rsidRPr="00642F4E">
        <w:rPr>
          <w:rFonts w:eastAsia="宋体"/>
          <w:b/>
          <w:lang w:eastAsia="zh-CN"/>
        </w:rPr>
        <w:tab/>
      </w:r>
      <w:proofErr w:type="spellStart"/>
      <w:proofErr w:type="gramStart"/>
      <w:r w:rsidRPr="00642F4E">
        <w:rPr>
          <w:rFonts w:eastAsia="宋体"/>
          <w:b/>
          <w:lang w:eastAsia="zh-CN"/>
        </w:rPr>
        <w:t>subgroupsNumForUEID</w:t>
      </w:r>
      <w:proofErr w:type="spellEnd"/>
      <w:proofErr w:type="gramEnd"/>
      <w:r w:rsidRPr="00642F4E">
        <w:rPr>
          <w:rFonts w:eastAsia="宋体"/>
          <w:b/>
          <w:lang w:eastAsia="zh-CN"/>
        </w:rPr>
        <w:t xml:space="preserve"> and </w:t>
      </w:r>
      <w:proofErr w:type="spellStart"/>
      <w:r w:rsidRPr="00642F4E">
        <w:rPr>
          <w:rFonts w:eastAsia="宋体"/>
          <w:b/>
          <w:lang w:eastAsia="zh-CN"/>
        </w:rPr>
        <w:t>subgroupsNumPerPO</w:t>
      </w:r>
      <w:proofErr w:type="spellEnd"/>
      <w:r w:rsidRPr="00642F4E">
        <w:rPr>
          <w:rFonts w:eastAsia="宋体"/>
          <w:b/>
          <w:lang w:eastAsia="zh-CN"/>
        </w:rPr>
        <w:t xml:space="preserve"> are the subgroup number for UE_ID based subgrouping for LP-WUS and the total subgroup number for LP-WUS, respectively.</w:t>
      </w:r>
    </w:p>
    <w:bookmarkEnd w:id="1"/>
    <w:p w14:paraId="3948DC14" w14:textId="77777777" w:rsidR="00AE74D3" w:rsidRDefault="00AE74D3" w:rsidP="00AE74D3">
      <w:pPr>
        <w:pStyle w:val="Doc-text2"/>
        <w:ind w:left="0" w:firstLine="0"/>
        <w:rPr>
          <w:rFonts w:eastAsia="宋体"/>
          <w:lang w:eastAsia="zh-CN"/>
        </w:rPr>
      </w:pPr>
    </w:p>
    <w:p w14:paraId="3B2FADCD" w14:textId="77777777" w:rsidR="00AE74D3" w:rsidRPr="00B83EB5" w:rsidRDefault="00AE74D3" w:rsidP="00AE74D3">
      <w:pPr>
        <w:pStyle w:val="Doc-text2"/>
        <w:ind w:left="0" w:firstLine="0"/>
        <w:rPr>
          <w:rFonts w:eastAsia="宋体"/>
          <w:lang w:eastAsia="zh-CN"/>
        </w:rPr>
      </w:pPr>
      <w:r w:rsidRPr="00B83EB5">
        <w:rPr>
          <w:rFonts w:eastAsia="宋体"/>
          <w:lang w:eastAsia="zh-CN"/>
        </w:rPr>
        <w:t>O</w:t>
      </w:r>
      <w:r w:rsidRPr="00B83EB5">
        <w:rPr>
          <w:rFonts w:eastAsia="宋体" w:hint="eastAsia"/>
          <w:lang w:eastAsia="zh-CN"/>
        </w:rPr>
        <w:t>n SA2 LS (</w:t>
      </w:r>
      <w:r w:rsidRPr="00B83EB5">
        <w:t>R2-2500050</w:t>
      </w:r>
      <w:r w:rsidRPr="00B83EB5">
        <w:rPr>
          <w:rFonts w:eastAsia="宋体" w:hint="eastAsia"/>
          <w:lang w:eastAsia="zh-CN"/>
        </w:rPr>
        <w:t>/</w:t>
      </w:r>
      <w:r w:rsidRPr="00B83EB5">
        <w:t>S2-2412876</w:t>
      </w:r>
      <w:r w:rsidRPr="00B83EB5">
        <w:rPr>
          <w:rFonts w:eastAsia="宋体" w:hint="eastAsia"/>
          <w:lang w:eastAsia="zh-CN"/>
        </w:rPr>
        <w:t>)</w:t>
      </w:r>
    </w:p>
    <w:p w14:paraId="2F2B76B4" w14:textId="77777777" w:rsidR="00AE74D3" w:rsidRDefault="00AE74D3" w:rsidP="00AE74D3">
      <w:pPr>
        <w:pStyle w:val="Doc-text2"/>
        <w:ind w:left="0" w:firstLine="0"/>
        <w:rPr>
          <w:rFonts w:eastAsia="宋体"/>
          <w:lang w:eastAsia="zh-CN"/>
        </w:rPr>
      </w:pPr>
    </w:p>
    <w:p w14:paraId="31759A14" w14:textId="77777777" w:rsidR="00AE74D3" w:rsidRPr="00BB72C2" w:rsidRDefault="00AE74D3" w:rsidP="00AE74D3">
      <w:pPr>
        <w:pStyle w:val="Agreement"/>
        <w:tabs>
          <w:tab w:val="clear" w:pos="360"/>
          <w:tab w:val="left" w:pos="1619"/>
        </w:tabs>
        <w:overflowPunct/>
        <w:autoSpaceDE/>
        <w:autoSpaceDN/>
        <w:adjustRightInd/>
        <w:ind w:left="1619" w:hanging="360"/>
        <w:textAlignment w:val="auto"/>
        <w:rPr>
          <w:lang w:eastAsia="zh-CN"/>
        </w:rPr>
      </w:pPr>
      <w:r w:rsidRPr="00BB72C2">
        <w:rPr>
          <w:lang w:eastAsia="zh-CN"/>
        </w:rPr>
        <w:t xml:space="preserve">RAN2 sends reply LS to SA2/RAN3/CT1, and CC RAN1 and RAN4 </w:t>
      </w:r>
      <w:r w:rsidRPr="00BB72C2">
        <w:rPr>
          <w:rFonts w:hint="eastAsia"/>
          <w:lang w:eastAsia="zh-CN"/>
        </w:rPr>
        <w:t>to confirm the</w:t>
      </w:r>
      <w:r w:rsidRPr="00BB72C2">
        <w:rPr>
          <w:lang w:eastAsia="zh-CN"/>
        </w:rPr>
        <w:t xml:space="preserve"> “LP-WUS” terminology.</w:t>
      </w:r>
      <w:r>
        <w:rPr>
          <w:rFonts w:hint="eastAsia"/>
          <w:lang w:eastAsia="zh-CN"/>
        </w:rPr>
        <w:t xml:space="preserve"> </w:t>
      </w:r>
    </w:p>
    <w:p w14:paraId="07A4BE12" w14:textId="77777777" w:rsidR="00AE74D3" w:rsidRPr="00E14F7E" w:rsidRDefault="00AE74D3" w:rsidP="00AE74D3">
      <w:pPr>
        <w:pStyle w:val="Agreement"/>
        <w:tabs>
          <w:tab w:val="clear" w:pos="360"/>
          <w:tab w:val="left" w:pos="1619"/>
        </w:tabs>
        <w:overflowPunct/>
        <w:autoSpaceDE/>
        <w:autoSpaceDN/>
        <w:adjustRightInd/>
        <w:ind w:left="1619" w:hanging="360"/>
        <w:textAlignment w:val="auto"/>
      </w:pPr>
      <w:r w:rsidRPr="00E14F7E">
        <w:rPr>
          <w:rFonts w:hint="eastAsia"/>
        </w:rPr>
        <w:t xml:space="preserve">Regarding the SA2 raised issue on </w:t>
      </w:r>
      <w:r w:rsidRPr="00E14F7E">
        <w:t>UE Radio Capability for Paging Information</w:t>
      </w:r>
      <w:r w:rsidRPr="00E14F7E">
        <w:rPr>
          <w:rFonts w:hint="eastAsia"/>
        </w:rPr>
        <w:t xml:space="preserve">, R2 understand that there is no issue for NW after Release 17 (in which case the </w:t>
      </w:r>
      <w:r w:rsidRPr="00E14F7E">
        <w:t xml:space="preserve">LP-WUS UE-ID based subgrouping UE capability is included in the UE-RadioPagingInfo </w:t>
      </w:r>
      <w:r w:rsidRPr="00E14F7E">
        <w:lastRenderedPageBreak/>
        <w:t>container</w:t>
      </w:r>
      <w:r w:rsidRPr="00E14F7E">
        <w:rPr>
          <w:rFonts w:hint="eastAsia"/>
        </w:rPr>
        <w:t xml:space="preserve">). </w:t>
      </w:r>
      <w:r w:rsidRPr="00E14F7E">
        <w:t>W</w:t>
      </w:r>
      <w:r w:rsidRPr="00E14F7E">
        <w:rPr>
          <w:rFonts w:hint="eastAsia"/>
        </w:rPr>
        <w:t xml:space="preserve">hether there is issue for the </w:t>
      </w:r>
      <w:r w:rsidRPr="00E14F7E">
        <w:t>other</w:t>
      </w:r>
      <w:r w:rsidRPr="00E14F7E">
        <w:rPr>
          <w:rFonts w:hint="eastAsia"/>
        </w:rPr>
        <w:t xml:space="preserve"> </w:t>
      </w:r>
      <w:r w:rsidRPr="00E14F7E">
        <w:t>cases</w:t>
      </w:r>
      <w:r w:rsidRPr="00E14F7E">
        <w:rPr>
          <w:rFonts w:hint="eastAsia"/>
        </w:rPr>
        <w:t xml:space="preserve"> </w:t>
      </w:r>
      <w:r w:rsidRPr="00E14F7E">
        <w:t>(</w:t>
      </w:r>
      <w:r w:rsidRPr="00E14F7E">
        <w:rPr>
          <w:rFonts w:hint="eastAsia"/>
        </w:rPr>
        <w:t xml:space="preserve">for the features mentioned by SA2 LS </w:t>
      </w:r>
      <w:r w:rsidRPr="00E14F7E">
        <w:t>R2-2500050</w:t>
      </w:r>
      <w:r w:rsidRPr="00E14F7E">
        <w:rPr>
          <w:rFonts w:hint="eastAsia"/>
        </w:rPr>
        <w:t xml:space="preserve">) can be further discussed in the main session. </w:t>
      </w:r>
    </w:p>
    <w:p w14:paraId="15E8802C" w14:textId="0C67BBB1" w:rsidR="00AE74D3" w:rsidRPr="00AE74D3" w:rsidRDefault="00EB0EE6" w:rsidP="00AE74D3">
      <w:pPr>
        <w:pBdr>
          <w:top w:val="single" w:sz="6" w:space="1" w:color="auto"/>
        </w:pBdr>
        <w:rPr>
          <w:lang w:val="fr-FR"/>
        </w:rPr>
      </w:pPr>
      <w:r>
        <w:rPr>
          <w:lang w:val="fr-FR"/>
        </w:rPr>
        <w:t>I</w:t>
      </w:r>
      <w:r w:rsidR="00AE74D3">
        <w:rPr>
          <w:lang w:val="fr-FR"/>
        </w:rPr>
        <w:t>n this contribution, we further discuss remaing issue mainly focusing on LP-WUS sbugroup.</w:t>
      </w:r>
    </w:p>
    <w:p w14:paraId="5EE58922" w14:textId="249EED43" w:rsidR="00855939" w:rsidRDefault="00855939" w:rsidP="00855939">
      <w:pPr>
        <w:pStyle w:val="1"/>
        <w:numPr>
          <w:ilvl w:val="0"/>
          <w:numId w:val="0"/>
        </w:numPr>
        <w:pBdr>
          <w:top w:val="single" w:sz="12" w:space="4" w:color="auto"/>
        </w:pBdr>
      </w:pPr>
      <w:r>
        <w:t xml:space="preserve">2 </w:t>
      </w:r>
      <w:r>
        <w:rPr>
          <w:rFonts w:hint="eastAsia"/>
        </w:rPr>
        <w:t>Discussion</w:t>
      </w:r>
    </w:p>
    <w:p w14:paraId="0F0AE933" w14:textId="7642170C" w:rsidR="00446C2B" w:rsidRDefault="00446C2B" w:rsidP="00DF1C70">
      <w:pPr>
        <w:pStyle w:val="2"/>
        <w:numPr>
          <w:ilvl w:val="0"/>
          <w:numId w:val="0"/>
        </w:numPr>
        <w:spacing w:line="240" w:lineRule="auto"/>
        <w:jc w:val="left"/>
        <w:rPr>
          <w:lang w:eastAsia="zh-CN"/>
        </w:rPr>
      </w:pPr>
      <w:r>
        <w:rPr>
          <w:rFonts w:hint="eastAsia"/>
          <w:lang w:eastAsia="zh-CN"/>
        </w:rPr>
        <w:t>2</w:t>
      </w:r>
      <w:r w:rsidR="00DD170A">
        <w:rPr>
          <w:lang w:eastAsia="zh-CN"/>
        </w:rPr>
        <w:t xml:space="preserve">.1 </w:t>
      </w:r>
      <w:r w:rsidR="00EB374F">
        <w:rPr>
          <w:lang w:eastAsia="zh-CN"/>
        </w:rPr>
        <w:t>LP-WUS subgroup</w:t>
      </w:r>
    </w:p>
    <w:p w14:paraId="607B10EF" w14:textId="40232502" w:rsidR="00EB374F" w:rsidRDefault="00EB374F" w:rsidP="00EB374F">
      <w:r>
        <w:t>In the last RAN2#129 meeting, the following LP-WUS UE-ID based subgroup is agreed:</w:t>
      </w:r>
    </w:p>
    <w:p w14:paraId="571DA3E9" w14:textId="77777777" w:rsidR="00EB374F" w:rsidRPr="00EB374F" w:rsidRDefault="00EB374F" w:rsidP="00EB374F">
      <w:pPr>
        <w:tabs>
          <w:tab w:val="left" w:pos="1622"/>
        </w:tabs>
        <w:overflowPunct/>
        <w:autoSpaceDE/>
        <w:autoSpaceDN/>
        <w:adjustRightInd/>
        <w:spacing w:after="0" w:line="240" w:lineRule="auto"/>
        <w:ind w:leftChars="929" w:left="2221" w:hanging="363"/>
        <w:jc w:val="left"/>
        <w:textAlignment w:val="auto"/>
        <w:rPr>
          <w:rFonts w:ascii="Arial" w:hAnsi="Arial"/>
          <w:b/>
          <w:szCs w:val="24"/>
        </w:rPr>
      </w:pPr>
      <w:proofErr w:type="spellStart"/>
      <w:r w:rsidRPr="00EB374F">
        <w:rPr>
          <w:rFonts w:ascii="Arial" w:hAnsi="Arial"/>
          <w:b/>
          <w:szCs w:val="24"/>
        </w:rPr>
        <w:t>SubgroupID</w:t>
      </w:r>
      <w:proofErr w:type="spellEnd"/>
      <w:r w:rsidRPr="00EB374F">
        <w:rPr>
          <w:rFonts w:ascii="Arial" w:hAnsi="Arial"/>
          <w:b/>
          <w:szCs w:val="24"/>
        </w:rPr>
        <w:t xml:space="preserve"> = (floor (UE_ID</w:t>
      </w:r>
      <w:proofErr w:type="gramStart"/>
      <w:r w:rsidRPr="00EB374F">
        <w:rPr>
          <w:rFonts w:ascii="Arial" w:hAnsi="Arial"/>
          <w:b/>
          <w:szCs w:val="24"/>
        </w:rPr>
        <w:t>/(</w:t>
      </w:r>
      <w:proofErr w:type="gramEnd"/>
      <w:r w:rsidRPr="00EB374F">
        <w:rPr>
          <w:rFonts w:ascii="Arial" w:hAnsi="Arial"/>
          <w:b/>
          <w:szCs w:val="24"/>
        </w:rPr>
        <w:t xml:space="preserve">N*Ns*Np)) mod </w:t>
      </w:r>
      <w:proofErr w:type="spellStart"/>
      <w:r w:rsidRPr="00EB374F">
        <w:rPr>
          <w:rFonts w:ascii="Arial" w:hAnsi="Arial"/>
          <w:b/>
          <w:szCs w:val="24"/>
        </w:rPr>
        <w:t>subgroupsNumForUEID</w:t>
      </w:r>
      <w:proofErr w:type="spellEnd"/>
      <w:r w:rsidRPr="00EB374F">
        <w:rPr>
          <w:rFonts w:ascii="Arial" w:hAnsi="Arial"/>
          <w:b/>
          <w:szCs w:val="24"/>
        </w:rPr>
        <w:t>) + (</w:t>
      </w:r>
      <w:proofErr w:type="spellStart"/>
      <w:r w:rsidRPr="00EB374F">
        <w:rPr>
          <w:rFonts w:ascii="Arial" w:hAnsi="Arial"/>
          <w:b/>
          <w:szCs w:val="24"/>
        </w:rPr>
        <w:t>subgroupsNumPerPO</w:t>
      </w:r>
      <w:proofErr w:type="spellEnd"/>
      <w:r w:rsidRPr="00EB374F">
        <w:rPr>
          <w:rFonts w:ascii="Arial" w:hAnsi="Arial"/>
          <w:b/>
          <w:szCs w:val="24"/>
        </w:rPr>
        <w:t xml:space="preserve"> – </w:t>
      </w:r>
      <w:proofErr w:type="spellStart"/>
      <w:r w:rsidRPr="00EB374F">
        <w:rPr>
          <w:rFonts w:ascii="Arial" w:hAnsi="Arial"/>
          <w:b/>
          <w:szCs w:val="24"/>
        </w:rPr>
        <w:t>subgroupsNumForUEID</w:t>
      </w:r>
      <w:proofErr w:type="spellEnd"/>
      <w:r w:rsidRPr="00EB374F">
        <w:rPr>
          <w:rFonts w:ascii="Arial" w:hAnsi="Arial"/>
          <w:b/>
          <w:szCs w:val="24"/>
        </w:rPr>
        <w:t>), where</w:t>
      </w:r>
    </w:p>
    <w:p w14:paraId="2725FEDB" w14:textId="77777777" w:rsidR="00EB374F" w:rsidRPr="00EB374F" w:rsidRDefault="00EB374F" w:rsidP="00EB374F">
      <w:pPr>
        <w:tabs>
          <w:tab w:val="left" w:pos="1622"/>
        </w:tabs>
        <w:overflowPunct/>
        <w:autoSpaceDE/>
        <w:autoSpaceDN/>
        <w:adjustRightInd/>
        <w:spacing w:after="0" w:line="240" w:lineRule="auto"/>
        <w:ind w:leftChars="929" w:left="2221" w:hanging="363"/>
        <w:jc w:val="left"/>
        <w:textAlignment w:val="auto"/>
        <w:rPr>
          <w:rFonts w:ascii="Arial" w:hAnsi="Arial"/>
          <w:b/>
          <w:szCs w:val="24"/>
        </w:rPr>
      </w:pPr>
      <w:r w:rsidRPr="00EB374F">
        <w:rPr>
          <w:rFonts w:ascii="Arial" w:hAnsi="Arial"/>
          <w:b/>
          <w:szCs w:val="24"/>
        </w:rPr>
        <w:t>-</w:t>
      </w:r>
      <w:r w:rsidRPr="00EB374F">
        <w:rPr>
          <w:rFonts w:ascii="Arial" w:hAnsi="Arial"/>
          <w:b/>
          <w:szCs w:val="24"/>
        </w:rPr>
        <w:tab/>
        <w:t xml:space="preserve">UE_ID is related to 5G-S-TMSI, </w:t>
      </w:r>
    </w:p>
    <w:p w14:paraId="77AEEFE5" w14:textId="77777777" w:rsidR="00EB374F" w:rsidRPr="00EB374F" w:rsidRDefault="00EB374F" w:rsidP="00EB374F">
      <w:pPr>
        <w:tabs>
          <w:tab w:val="left" w:pos="1622"/>
        </w:tabs>
        <w:overflowPunct/>
        <w:autoSpaceDE/>
        <w:autoSpaceDN/>
        <w:adjustRightInd/>
        <w:spacing w:after="0" w:line="240" w:lineRule="auto"/>
        <w:ind w:leftChars="929" w:left="2221" w:hanging="363"/>
        <w:jc w:val="left"/>
        <w:textAlignment w:val="auto"/>
        <w:rPr>
          <w:rFonts w:ascii="Arial" w:hAnsi="Arial"/>
          <w:b/>
          <w:szCs w:val="24"/>
        </w:rPr>
      </w:pPr>
      <w:r w:rsidRPr="00EB374F">
        <w:rPr>
          <w:rFonts w:ascii="Arial" w:hAnsi="Arial"/>
          <w:b/>
          <w:szCs w:val="24"/>
        </w:rPr>
        <w:t>-</w:t>
      </w:r>
      <w:r w:rsidRPr="00EB374F">
        <w:rPr>
          <w:rFonts w:ascii="Arial" w:hAnsi="Arial"/>
          <w:b/>
          <w:szCs w:val="24"/>
        </w:rPr>
        <w:tab/>
        <w:t xml:space="preserve">N is the number of total paging frames in one DRX cycle, </w:t>
      </w:r>
    </w:p>
    <w:p w14:paraId="0D362A51" w14:textId="77777777" w:rsidR="00EB374F" w:rsidRPr="00EB374F" w:rsidRDefault="00EB374F" w:rsidP="00EB374F">
      <w:pPr>
        <w:tabs>
          <w:tab w:val="left" w:pos="1622"/>
        </w:tabs>
        <w:overflowPunct/>
        <w:autoSpaceDE/>
        <w:autoSpaceDN/>
        <w:adjustRightInd/>
        <w:spacing w:after="0" w:line="240" w:lineRule="auto"/>
        <w:ind w:leftChars="929" w:left="2221" w:hanging="363"/>
        <w:jc w:val="left"/>
        <w:textAlignment w:val="auto"/>
        <w:rPr>
          <w:rFonts w:ascii="Arial" w:hAnsi="Arial"/>
          <w:b/>
          <w:szCs w:val="24"/>
        </w:rPr>
      </w:pPr>
      <w:r w:rsidRPr="00EB374F">
        <w:rPr>
          <w:rFonts w:ascii="Arial" w:hAnsi="Arial"/>
          <w:b/>
          <w:szCs w:val="24"/>
        </w:rPr>
        <w:t>-</w:t>
      </w:r>
      <w:r w:rsidRPr="00EB374F">
        <w:rPr>
          <w:rFonts w:ascii="Arial" w:hAnsi="Arial"/>
          <w:b/>
          <w:szCs w:val="24"/>
        </w:rPr>
        <w:tab/>
        <w:t xml:space="preserve">Ns is the number of the PO for a PF, </w:t>
      </w:r>
    </w:p>
    <w:p w14:paraId="72021E4B" w14:textId="71A99ACD" w:rsidR="00EB374F" w:rsidRPr="00EB374F" w:rsidRDefault="00EB374F" w:rsidP="00EB374F">
      <w:pPr>
        <w:tabs>
          <w:tab w:val="left" w:pos="1622"/>
        </w:tabs>
        <w:overflowPunct/>
        <w:autoSpaceDE/>
        <w:autoSpaceDN/>
        <w:adjustRightInd/>
        <w:spacing w:after="0" w:line="240" w:lineRule="auto"/>
        <w:ind w:leftChars="929" w:left="2221" w:hanging="363"/>
        <w:jc w:val="left"/>
        <w:textAlignment w:val="auto"/>
        <w:rPr>
          <w:rFonts w:ascii="Arial" w:hAnsi="Arial"/>
          <w:b/>
          <w:szCs w:val="24"/>
        </w:rPr>
      </w:pPr>
      <w:r w:rsidRPr="00EB374F">
        <w:rPr>
          <w:rFonts w:ascii="Arial" w:hAnsi="Arial"/>
          <w:b/>
          <w:szCs w:val="24"/>
        </w:rPr>
        <w:t>-</w:t>
      </w:r>
      <w:r w:rsidRPr="00EB374F">
        <w:rPr>
          <w:rFonts w:ascii="Arial" w:hAnsi="Arial"/>
          <w:b/>
          <w:szCs w:val="24"/>
        </w:rPr>
        <w:tab/>
        <w:t xml:space="preserve">Np is the number of </w:t>
      </w:r>
      <w:proofErr w:type="spellStart"/>
      <w:r w:rsidRPr="00EB374F">
        <w:rPr>
          <w:rFonts w:ascii="Arial" w:hAnsi="Arial"/>
          <w:b/>
          <w:szCs w:val="24"/>
        </w:rPr>
        <w:t>subgroup</w:t>
      </w:r>
      <w:r w:rsidR="00130EBC">
        <w:rPr>
          <w:rFonts w:ascii="Arial" w:hAnsi="Arial"/>
          <w:b/>
          <w:szCs w:val="24"/>
        </w:rPr>
        <w:t>s</w:t>
      </w:r>
      <w:r w:rsidRPr="00EB374F">
        <w:rPr>
          <w:rFonts w:ascii="Arial" w:hAnsi="Arial"/>
          <w:b/>
          <w:szCs w:val="24"/>
        </w:rPr>
        <w:t>NumForUEID</w:t>
      </w:r>
      <w:proofErr w:type="spellEnd"/>
      <w:r w:rsidRPr="00EB374F">
        <w:rPr>
          <w:rFonts w:ascii="Arial" w:hAnsi="Arial"/>
          <w:b/>
          <w:szCs w:val="24"/>
        </w:rPr>
        <w:t xml:space="preserve"> for PEI, if configured and UE supports PEI; otherwise, Np is 1,</w:t>
      </w:r>
    </w:p>
    <w:p w14:paraId="56511E47" w14:textId="77777777" w:rsidR="00EB374F" w:rsidRPr="00EB374F" w:rsidRDefault="00EB374F" w:rsidP="00EB374F">
      <w:pPr>
        <w:tabs>
          <w:tab w:val="left" w:pos="1622"/>
        </w:tabs>
        <w:overflowPunct/>
        <w:autoSpaceDE/>
        <w:autoSpaceDN/>
        <w:adjustRightInd/>
        <w:spacing w:after="0" w:line="240" w:lineRule="auto"/>
        <w:ind w:leftChars="929" w:left="2221" w:hanging="363"/>
        <w:jc w:val="left"/>
        <w:textAlignment w:val="auto"/>
        <w:rPr>
          <w:rFonts w:ascii="Arial" w:hAnsi="Arial"/>
          <w:b/>
          <w:szCs w:val="24"/>
        </w:rPr>
      </w:pPr>
      <w:r w:rsidRPr="00EB374F">
        <w:rPr>
          <w:rFonts w:ascii="Arial" w:hAnsi="Arial"/>
          <w:b/>
          <w:szCs w:val="24"/>
        </w:rPr>
        <w:t>-</w:t>
      </w:r>
      <w:r w:rsidRPr="00EB374F">
        <w:rPr>
          <w:rFonts w:ascii="Arial" w:hAnsi="Arial"/>
          <w:b/>
          <w:szCs w:val="24"/>
        </w:rPr>
        <w:tab/>
      </w:r>
      <w:proofErr w:type="spellStart"/>
      <w:proofErr w:type="gramStart"/>
      <w:r w:rsidRPr="00EB374F">
        <w:rPr>
          <w:rFonts w:ascii="Arial" w:hAnsi="Arial"/>
          <w:b/>
          <w:szCs w:val="24"/>
        </w:rPr>
        <w:t>subgroupsNumForUEID</w:t>
      </w:r>
      <w:proofErr w:type="spellEnd"/>
      <w:proofErr w:type="gramEnd"/>
      <w:r w:rsidRPr="00EB374F">
        <w:rPr>
          <w:rFonts w:ascii="Arial" w:hAnsi="Arial"/>
          <w:b/>
          <w:szCs w:val="24"/>
        </w:rPr>
        <w:t xml:space="preserve"> and </w:t>
      </w:r>
      <w:proofErr w:type="spellStart"/>
      <w:r w:rsidRPr="00EB374F">
        <w:rPr>
          <w:rFonts w:ascii="Arial" w:hAnsi="Arial"/>
          <w:b/>
          <w:szCs w:val="24"/>
        </w:rPr>
        <w:t>subgroupsNumPerPO</w:t>
      </w:r>
      <w:proofErr w:type="spellEnd"/>
      <w:r w:rsidRPr="00EB374F">
        <w:rPr>
          <w:rFonts w:ascii="Arial" w:hAnsi="Arial"/>
          <w:b/>
          <w:szCs w:val="24"/>
        </w:rPr>
        <w:t xml:space="preserve"> are the subgroup number for UE_ID based subgrouping for LP-WUS and the total subgroup number for LP-WUS, respectively.</w:t>
      </w:r>
    </w:p>
    <w:p w14:paraId="1F4F91A6" w14:textId="4441633E" w:rsidR="00EB374F" w:rsidRDefault="001D1834" w:rsidP="00EB374F">
      <w:r>
        <w:t xml:space="preserve">It can be seen that a new parameter Np is introduced, it stands for UE-ID based subgroup number for PEI configured </w:t>
      </w:r>
      <w:r w:rsidR="00525E90">
        <w:t>by NW. B</w:t>
      </w:r>
      <w:r>
        <w:t>y this way, when the UE choose</w:t>
      </w:r>
      <w:r w:rsidR="00AF586F">
        <w:t>s</w:t>
      </w:r>
      <w:r>
        <w:t xml:space="preserve"> to monitor both LP-WUS and PEI, further paging false alarm can be achieved by separating the UEs belonging to same</w:t>
      </w:r>
      <w:r w:rsidR="00335F8A">
        <w:t xml:space="preserve"> </w:t>
      </w:r>
      <w:r w:rsidR="00335F8A">
        <w:t>one</w:t>
      </w:r>
      <w:r>
        <w:t xml:space="preserve"> PEI subgroup into different subgroup in LP-WUS.</w:t>
      </w:r>
      <w:r w:rsidR="00567300">
        <w:t xml:space="preserve"> Based on this agreement, we further discuss some remaining issue.</w:t>
      </w:r>
    </w:p>
    <w:p w14:paraId="6220E54E" w14:textId="2E1DFE7C" w:rsidR="00567300" w:rsidRDefault="00567300" w:rsidP="00EB374F">
      <w:r>
        <w:t xml:space="preserve">First issue is the definition of Np, currently, whether the UE needs to consider this Np when calculating subgroup ID depends on whether </w:t>
      </w:r>
      <w:r w:rsidRPr="00501B90">
        <w:t>NW configure PEI and</w:t>
      </w:r>
      <w:r w:rsidRPr="00F57495">
        <w:rPr>
          <w:b/>
        </w:rPr>
        <w:t xml:space="preserve"> the UE supports PEI</w:t>
      </w:r>
      <w:r>
        <w:t>. It is true for NW configuration part, however for latter part, i.e., the UE supports PEI, we think it is not necessary. There could be PEI supporting UE and non-PEI supporting UE</w:t>
      </w:r>
      <w:r w:rsidR="00F57495">
        <w:t xml:space="preserve"> </w:t>
      </w:r>
      <w:r w:rsidR="00F57495">
        <w:rPr>
          <w:rFonts w:hint="eastAsia"/>
        </w:rPr>
        <w:t>and</w:t>
      </w:r>
      <w:r w:rsidR="00F57495">
        <w:t xml:space="preserve"> </w:t>
      </w:r>
      <w:r w:rsidR="00F57495">
        <w:rPr>
          <w:rFonts w:hint="eastAsia"/>
        </w:rPr>
        <w:t>both</w:t>
      </w:r>
      <w:r w:rsidR="00F57495">
        <w:t xml:space="preserve"> </w:t>
      </w:r>
      <w:r w:rsidR="00F57495">
        <w:rPr>
          <w:rFonts w:hint="eastAsia"/>
        </w:rPr>
        <w:t>type</w:t>
      </w:r>
      <w:r w:rsidR="00F57495">
        <w:t xml:space="preserve"> </w:t>
      </w:r>
      <w:r w:rsidR="00F57495">
        <w:rPr>
          <w:rFonts w:hint="eastAsia"/>
        </w:rPr>
        <w:t>of</w:t>
      </w:r>
      <w:r w:rsidR="00F57495">
        <w:t xml:space="preserve"> UE </w:t>
      </w:r>
      <w:r w:rsidR="00F57495">
        <w:rPr>
          <w:rFonts w:hint="eastAsia"/>
        </w:rPr>
        <w:t>may</w:t>
      </w:r>
      <w:r w:rsidR="00F57495">
        <w:t xml:space="preserve"> </w:t>
      </w:r>
      <w:r w:rsidR="00F57495">
        <w:rPr>
          <w:rFonts w:hint="eastAsia"/>
        </w:rPr>
        <w:t>use</w:t>
      </w:r>
      <w:r w:rsidR="00F57495">
        <w:t xml:space="preserve"> LP-WUS, </w:t>
      </w:r>
      <w:r w:rsidR="00F57495">
        <w:rPr>
          <w:rFonts w:hint="eastAsia"/>
        </w:rPr>
        <w:t>which</w:t>
      </w:r>
      <w:r w:rsidR="00F57495">
        <w:t xml:space="preserve"> </w:t>
      </w:r>
      <w:r w:rsidR="003E5EDD">
        <w:rPr>
          <w:rFonts w:hint="eastAsia"/>
        </w:rPr>
        <w:t>results</w:t>
      </w:r>
      <w:r w:rsidR="003E5EDD">
        <w:t xml:space="preserve"> </w:t>
      </w:r>
      <w:r w:rsidR="003E5EDD">
        <w:rPr>
          <w:rFonts w:hint="eastAsia"/>
        </w:rPr>
        <w:t>in</w:t>
      </w:r>
      <w:r w:rsidR="003E5EDD">
        <w:t xml:space="preserve"> </w:t>
      </w:r>
      <w:r w:rsidR="00F57495">
        <w:rPr>
          <w:rFonts w:hint="eastAsia"/>
        </w:rPr>
        <w:t>different</w:t>
      </w:r>
      <w:r w:rsidR="00F57495">
        <w:t xml:space="preserve"> LP-WUS </w:t>
      </w:r>
      <w:r w:rsidR="00F57495">
        <w:rPr>
          <w:rFonts w:hint="eastAsia"/>
        </w:rPr>
        <w:t>monitoring</w:t>
      </w:r>
      <w:r w:rsidR="00F57495">
        <w:t xml:space="preserve"> UE </w:t>
      </w:r>
      <w:r w:rsidR="00F57495">
        <w:rPr>
          <w:rFonts w:hint="eastAsia"/>
        </w:rPr>
        <w:t>use</w:t>
      </w:r>
      <w:r w:rsidR="002D79E9">
        <w:rPr>
          <w:rFonts w:hint="eastAsia"/>
        </w:rPr>
        <w:t>s</w:t>
      </w:r>
      <w:r w:rsidR="00F57495">
        <w:t xml:space="preserve"> </w:t>
      </w:r>
      <w:r w:rsidR="00F57495">
        <w:rPr>
          <w:rFonts w:hint="eastAsia"/>
        </w:rPr>
        <w:t>different</w:t>
      </w:r>
      <w:r w:rsidR="00F57495">
        <w:t xml:space="preserve"> LP-WUS </w:t>
      </w:r>
      <w:r w:rsidR="00F57495">
        <w:rPr>
          <w:rFonts w:hint="eastAsia"/>
        </w:rPr>
        <w:t>calculation</w:t>
      </w:r>
      <w:r w:rsidR="00F57495">
        <w:t xml:space="preserve">, i.e., some are using Np while some are not. This makes subgroup formula a little bit messed up. </w:t>
      </w:r>
      <w:r w:rsidR="0008643D">
        <w:t xml:space="preserve">In our understanding, a </w:t>
      </w:r>
      <w:r w:rsidR="0008643D">
        <w:rPr>
          <w:rFonts w:hint="eastAsia"/>
        </w:rPr>
        <w:t>unified</w:t>
      </w:r>
      <w:r w:rsidR="0008643D">
        <w:t xml:space="preserve"> </w:t>
      </w:r>
      <w:r w:rsidR="0008643D">
        <w:rPr>
          <w:rFonts w:hint="eastAsia"/>
        </w:rPr>
        <w:t>calculation</w:t>
      </w:r>
      <w:r w:rsidR="0008643D">
        <w:t xml:space="preserve"> </w:t>
      </w:r>
      <w:r w:rsidR="0008643D">
        <w:rPr>
          <w:rFonts w:hint="eastAsia"/>
        </w:rPr>
        <w:t>is</w:t>
      </w:r>
      <w:r w:rsidR="0008643D">
        <w:t xml:space="preserve"> </w:t>
      </w:r>
      <w:r w:rsidR="0008643D">
        <w:rPr>
          <w:rFonts w:hint="eastAsia"/>
        </w:rPr>
        <w:t>more</w:t>
      </w:r>
      <w:r w:rsidR="0008643D">
        <w:t xml:space="preserve"> </w:t>
      </w:r>
      <w:r w:rsidR="0008643D">
        <w:rPr>
          <w:rFonts w:hint="eastAsia"/>
        </w:rPr>
        <w:t>promising</w:t>
      </w:r>
      <w:r w:rsidR="0008643D">
        <w:t xml:space="preserve">, </w:t>
      </w:r>
      <w:r w:rsidR="0008643D">
        <w:rPr>
          <w:rFonts w:hint="eastAsia"/>
        </w:rPr>
        <w:t>even</w:t>
      </w:r>
      <w:r w:rsidR="0008643D">
        <w:t xml:space="preserve"> </w:t>
      </w:r>
      <w:r w:rsidR="0008643D">
        <w:rPr>
          <w:rFonts w:hint="eastAsia"/>
        </w:rPr>
        <w:t>though</w:t>
      </w:r>
      <w:r w:rsidR="0008643D">
        <w:t xml:space="preserve"> </w:t>
      </w:r>
      <w:r w:rsidR="0008643D">
        <w:rPr>
          <w:rFonts w:hint="eastAsia"/>
        </w:rPr>
        <w:t>for</w:t>
      </w:r>
      <w:r w:rsidR="0008643D">
        <w:t xml:space="preserve"> </w:t>
      </w:r>
      <w:r w:rsidR="0008643D">
        <w:rPr>
          <w:rFonts w:hint="eastAsia"/>
        </w:rPr>
        <w:t>those</w:t>
      </w:r>
      <w:r w:rsidR="0008643D">
        <w:t xml:space="preserve"> UE</w:t>
      </w:r>
      <w:r w:rsidR="0008643D">
        <w:rPr>
          <w:rFonts w:hint="eastAsia"/>
        </w:rPr>
        <w:t>s</w:t>
      </w:r>
      <w:r w:rsidR="0008643D">
        <w:t xml:space="preserve"> </w:t>
      </w:r>
      <w:r w:rsidR="0008643D">
        <w:rPr>
          <w:rFonts w:hint="eastAsia"/>
        </w:rPr>
        <w:t>that</w:t>
      </w:r>
      <w:r w:rsidR="0008643D">
        <w:t xml:space="preserve"> </w:t>
      </w:r>
      <w:r w:rsidR="0008643D">
        <w:rPr>
          <w:rFonts w:hint="eastAsia"/>
        </w:rPr>
        <w:t>are</w:t>
      </w:r>
      <w:r w:rsidR="0008643D">
        <w:t xml:space="preserve"> </w:t>
      </w:r>
      <w:r w:rsidR="0008643D">
        <w:rPr>
          <w:rFonts w:hint="eastAsia"/>
        </w:rPr>
        <w:t>not</w:t>
      </w:r>
      <w:r w:rsidR="0008643D">
        <w:t xml:space="preserve"> </w:t>
      </w:r>
      <w:r w:rsidR="0008643D">
        <w:rPr>
          <w:rFonts w:hint="eastAsia"/>
        </w:rPr>
        <w:t>supporting</w:t>
      </w:r>
      <w:r w:rsidR="0008643D">
        <w:t xml:space="preserve"> PEI, </w:t>
      </w:r>
      <w:r w:rsidR="0008643D">
        <w:rPr>
          <w:rFonts w:hint="eastAsia"/>
        </w:rPr>
        <w:t>they</w:t>
      </w:r>
      <w:r w:rsidR="0008643D">
        <w:t xml:space="preserve"> </w:t>
      </w:r>
      <w:r w:rsidR="0008643D">
        <w:rPr>
          <w:rFonts w:hint="eastAsia"/>
        </w:rPr>
        <w:t>still</w:t>
      </w:r>
      <w:r w:rsidR="0008643D">
        <w:t xml:space="preserve"> </w:t>
      </w:r>
      <w:r w:rsidR="0008643D">
        <w:rPr>
          <w:rFonts w:hint="eastAsia"/>
        </w:rPr>
        <w:t>can</w:t>
      </w:r>
      <w:r w:rsidR="0008643D">
        <w:t xml:space="preserve"> calculate </w:t>
      </w:r>
      <w:r w:rsidR="0008643D">
        <w:rPr>
          <w:rFonts w:hint="eastAsia"/>
        </w:rPr>
        <w:t>subgroup</w:t>
      </w:r>
      <w:r w:rsidR="0008643D">
        <w:t xml:space="preserve"> ID </w:t>
      </w:r>
      <w:r w:rsidR="0008643D">
        <w:rPr>
          <w:rFonts w:hint="eastAsia"/>
        </w:rPr>
        <w:t>with</w:t>
      </w:r>
      <w:r w:rsidR="0008643D">
        <w:t xml:space="preserve"> N</w:t>
      </w:r>
      <w:r w:rsidR="0008643D">
        <w:rPr>
          <w:rFonts w:hint="eastAsia"/>
        </w:rPr>
        <w:t>p</w:t>
      </w:r>
      <w:r w:rsidR="0008643D">
        <w:t xml:space="preserve">, </w:t>
      </w:r>
      <w:r w:rsidR="0008643D">
        <w:rPr>
          <w:rFonts w:hint="eastAsia"/>
        </w:rPr>
        <w:t>there</w:t>
      </w:r>
      <w:r w:rsidR="0008643D">
        <w:t xml:space="preserve"> </w:t>
      </w:r>
      <w:r w:rsidR="0008643D">
        <w:rPr>
          <w:rFonts w:hint="eastAsia"/>
        </w:rPr>
        <w:t>is</w:t>
      </w:r>
      <w:r w:rsidR="0008643D">
        <w:t xml:space="preserve"> </w:t>
      </w:r>
      <w:r w:rsidR="0008643D">
        <w:rPr>
          <w:rFonts w:hint="eastAsia"/>
        </w:rPr>
        <w:t>no</w:t>
      </w:r>
      <w:r w:rsidR="0008643D">
        <w:t xml:space="preserve"> </w:t>
      </w:r>
      <w:r w:rsidR="0008643D">
        <w:rPr>
          <w:rFonts w:hint="eastAsia"/>
        </w:rPr>
        <w:t>harm</w:t>
      </w:r>
      <w:r w:rsidR="0008643D">
        <w:t xml:space="preserve"> </w:t>
      </w:r>
      <w:r w:rsidR="0008643D">
        <w:rPr>
          <w:rFonts w:hint="eastAsia"/>
        </w:rPr>
        <w:t>or</w:t>
      </w:r>
      <w:r w:rsidR="0008643D">
        <w:t xml:space="preserve"> </w:t>
      </w:r>
      <w:r w:rsidR="0008643D">
        <w:rPr>
          <w:rFonts w:hint="eastAsia"/>
        </w:rPr>
        <w:t>impact</w:t>
      </w:r>
      <w:r w:rsidR="0008643D">
        <w:t xml:space="preserve"> </w:t>
      </w:r>
      <w:r w:rsidR="0008643D">
        <w:rPr>
          <w:rFonts w:hint="eastAsia"/>
        </w:rPr>
        <w:t>on</w:t>
      </w:r>
      <w:r w:rsidR="0008643D">
        <w:t xml:space="preserve"> </w:t>
      </w:r>
      <w:r w:rsidR="0008643D">
        <w:rPr>
          <w:rFonts w:hint="eastAsia"/>
        </w:rPr>
        <w:t>further</w:t>
      </w:r>
      <w:r w:rsidR="0008643D">
        <w:t xml:space="preserve"> </w:t>
      </w:r>
      <w:r w:rsidR="0008643D">
        <w:rPr>
          <w:rFonts w:hint="eastAsia"/>
        </w:rPr>
        <w:t>reducing</w:t>
      </w:r>
      <w:r w:rsidR="0008643D">
        <w:t xml:space="preserve"> </w:t>
      </w:r>
      <w:r w:rsidR="0008643D">
        <w:rPr>
          <w:rFonts w:hint="eastAsia"/>
        </w:rPr>
        <w:t>paging</w:t>
      </w:r>
      <w:r w:rsidR="0008643D">
        <w:t xml:space="preserve"> </w:t>
      </w:r>
      <w:r w:rsidR="0008643D">
        <w:rPr>
          <w:rFonts w:hint="eastAsia"/>
        </w:rPr>
        <w:t>false</w:t>
      </w:r>
      <w:r w:rsidR="0008643D">
        <w:t xml:space="preserve"> </w:t>
      </w:r>
      <w:r w:rsidR="0008643D">
        <w:rPr>
          <w:rFonts w:hint="eastAsia"/>
        </w:rPr>
        <w:t>alarm</w:t>
      </w:r>
      <w:r w:rsidR="00F00A93">
        <w:t xml:space="preserve"> </w:t>
      </w:r>
      <w:r w:rsidR="00F00A93">
        <w:rPr>
          <w:rFonts w:hint="eastAsia"/>
        </w:rPr>
        <w:t>(</w:t>
      </w:r>
      <w:r w:rsidR="00F00A93">
        <w:t>i.e., anyway the LP-WUS monitoring UE can be assigned to one subgroup</w:t>
      </w:r>
      <w:r w:rsidR="00F00A93">
        <w:rPr>
          <w:rFonts w:hint="eastAsia"/>
        </w:rPr>
        <w:t>)</w:t>
      </w:r>
      <w:r w:rsidR="00EE3699">
        <w:t xml:space="preserve">, </w:t>
      </w:r>
      <w:r w:rsidR="00EE3699">
        <w:rPr>
          <w:rFonts w:hint="eastAsia"/>
        </w:rPr>
        <w:t>instead</w:t>
      </w:r>
      <w:r w:rsidR="00EE3699">
        <w:t xml:space="preserve">, LP-WUS UE </w:t>
      </w:r>
      <w:r w:rsidR="00EE3699">
        <w:rPr>
          <w:rFonts w:hint="eastAsia"/>
        </w:rPr>
        <w:t>can</w:t>
      </w:r>
      <w:r w:rsidR="00EE3699">
        <w:t xml:space="preserve"> </w:t>
      </w:r>
      <w:r w:rsidR="00EE3699">
        <w:rPr>
          <w:rFonts w:hint="eastAsia"/>
        </w:rPr>
        <w:t>be</w:t>
      </w:r>
      <w:r w:rsidR="00EE3699">
        <w:t xml:space="preserve"> </w:t>
      </w:r>
      <w:r w:rsidR="00EE3699">
        <w:rPr>
          <w:rFonts w:hint="eastAsia"/>
        </w:rPr>
        <w:t>assigned</w:t>
      </w:r>
      <w:r w:rsidR="00EE3699">
        <w:t xml:space="preserve"> </w:t>
      </w:r>
      <w:r w:rsidR="00EE3699">
        <w:rPr>
          <w:rFonts w:hint="eastAsia"/>
        </w:rPr>
        <w:t>to</w:t>
      </w:r>
      <w:r w:rsidR="00EE3699">
        <w:t xml:space="preserve"> </w:t>
      </w:r>
      <w:r w:rsidR="00EE3699">
        <w:rPr>
          <w:rFonts w:hint="eastAsia"/>
        </w:rPr>
        <w:t>subgroup</w:t>
      </w:r>
      <w:r w:rsidR="00EE3699">
        <w:t xml:space="preserve"> ID </w:t>
      </w:r>
      <w:r w:rsidR="00EE3699">
        <w:rPr>
          <w:rFonts w:hint="eastAsia"/>
        </w:rPr>
        <w:t>in</w:t>
      </w:r>
      <w:r w:rsidR="00EE3699">
        <w:t xml:space="preserve"> </w:t>
      </w:r>
      <w:r w:rsidR="00EE3699">
        <w:rPr>
          <w:rFonts w:hint="eastAsia"/>
        </w:rPr>
        <w:t>a</w:t>
      </w:r>
      <w:r w:rsidR="00EE3699">
        <w:t xml:space="preserve"> </w:t>
      </w:r>
      <w:r w:rsidR="00EE3699">
        <w:rPr>
          <w:rFonts w:hint="eastAsia"/>
        </w:rPr>
        <w:t>more</w:t>
      </w:r>
      <w:r w:rsidR="00EE3699">
        <w:t xml:space="preserve"> </w:t>
      </w:r>
      <w:r w:rsidR="00EE3699">
        <w:rPr>
          <w:rFonts w:hint="eastAsia"/>
        </w:rPr>
        <w:t>organized</w:t>
      </w:r>
      <w:r w:rsidR="00EE3699">
        <w:t xml:space="preserve"> </w:t>
      </w:r>
      <w:r w:rsidR="00EE3699">
        <w:rPr>
          <w:rFonts w:hint="eastAsia"/>
        </w:rPr>
        <w:t>way</w:t>
      </w:r>
      <w:r w:rsidR="00F7496E">
        <w:t xml:space="preserve"> </w:t>
      </w:r>
      <w:r w:rsidR="00F7496E">
        <w:rPr>
          <w:rFonts w:hint="eastAsia"/>
        </w:rPr>
        <w:t>no</w:t>
      </w:r>
      <w:r w:rsidR="00F7496E">
        <w:t xml:space="preserve"> </w:t>
      </w:r>
      <w:r w:rsidR="00F7496E">
        <w:rPr>
          <w:rFonts w:hint="eastAsia"/>
        </w:rPr>
        <w:t>matter</w:t>
      </w:r>
      <w:r w:rsidR="00F7496E">
        <w:t xml:space="preserve"> </w:t>
      </w:r>
      <w:r w:rsidR="00F7496E">
        <w:rPr>
          <w:rFonts w:hint="eastAsia"/>
        </w:rPr>
        <w:t>whether</w:t>
      </w:r>
      <w:r w:rsidR="00F7496E">
        <w:t xml:space="preserve"> </w:t>
      </w:r>
      <w:r w:rsidR="00F7496E">
        <w:rPr>
          <w:rFonts w:hint="eastAsia"/>
        </w:rPr>
        <w:t>the</w:t>
      </w:r>
      <w:r w:rsidR="00F7496E">
        <w:t xml:space="preserve"> UE </w:t>
      </w:r>
      <w:r w:rsidR="00F7496E">
        <w:rPr>
          <w:rFonts w:hint="eastAsia"/>
        </w:rPr>
        <w:t>is</w:t>
      </w:r>
      <w:r w:rsidR="00F7496E">
        <w:t xml:space="preserve"> </w:t>
      </w:r>
      <w:r w:rsidR="00F7496E">
        <w:rPr>
          <w:rFonts w:hint="eastAsia"/>
        </w:rPr>
        <w:t>monitoring</w:t>
      </w:r>
      <w:r w:rsidR="00F7496E">
        <w:t xml:space="preserve"> PEI </w:t>
      </w:r>
      <w:r w:rsidR="00F7496E">
        <w:rPr>
          <w:rFonts w:hint="eastAsia"/>
        </w:rPr>
        <w:t>or</w:t>
      </w:r>
      <w:r w:rsidR="00F7496E">
        <w:t xml:space="preserve"> </w:t>
      </w:r>
      <w:r w:rsidR="00F7496E">
        <w:rPr>
          <w:rFonts w:hint="eastAsia"/>
        </w:rPr>
        <w:t>not</w:t>
      </w:r>
      <w:r w:rsidR="00F7496E">
        <w:t>.</w:t>
      </w:r>
    </w:p>
    <w:p w14:paraId="7DDD8D2D" w14:textId="7714CDE9" w:rsidR="001B7922" w:rsidRPr="001B7922" w:rsidRDefault="001B7922" w:rsidP="00EB374F">
      <w:pPr>
        <w:rPr>
          <w:b/>
        </w:rPr>
      </w:pPr>
      <w:r>
        <w:rPr>
          <w:b/>
        </w:rPr>
        <w:t>Proposal-1: for UE monitoring LP-WUS, no matter whether the UE is monitoring PEI or not, the parameter Np</w:t>
      </w:r>
      <w:r w:rsidR="00AC60A7">
        <w:rPr>
          <w:b/>
        </w:rPr>
        <w:t xml:space="preserve"> in LP-WUS subgroup</w:t>
      </w:r>
      <w:r>
        <w:rPr>
          <w:b/>
        </w:rPr>
        <w:t xml:space="preserve"> should always be applied.</w:t>
      </w:r>
    </w:p>
    <w:p w14:paraId="2EE1A08E" w14:textId="4CD723C7" w:rsidR="00EE3699" w:rsidRPr="00EE3699" w:rsidRDefault="00EE3699" w:rsidP="00EB374F">
      <w:pPr>
        <w:rPr>
          <w:b/>
        </w:rPr>
      </w:pPr>
      <w:r w:rsidRPr="00EE3699">
        <w:rPr>
          <w:b/>
        </w:rPr>
        <w:t>P</w:t>
      </w:r>
      <w:r w:rsidRPr="00EE3699">
        <w:rPr>
          <w:rFonts w:hint="eastAsia"/>
          <w:b/>
        </w:rPr>
        <w:t>roposal</w:t>
      </w:r>
      <w:r w:rsidRPr="00EE3699">
        <w:rPr>
          <w:b/>
        </w:rPr>
        <w:t>-</w:t>
      </w:r>
      <w:r w:rsidR="001B7922">
        <w:rPr>
          <w:b/>
        </w:rPr>
        <w:t>1a</w:t>
      </w:r>
      <w:r w:rsidRPr="00EE3699">
        <w:rPr>
          <w:b/>
        </w:rPr>
        <w:t xml:space="preserve">: </w:t>
      </w:r>
      <w:r w:rsidRPr="00EE3699">
        <w:rPr>
          <w:rFonts w:hint="eastAsia"/>
          <w:b/>
        </w:rPr>
        <w:t>change</w:t>
      </w:r>
      <w:r w:rsidRPr="00EE3699">
        <w:rPr>
          <w:b/>
        </w:rPr>
        <w:t xml:space="preserve"> </w:t>
      </w:r>
      <w:r w:rsidRPr="00EE3699">
        <w:rPr>
          <w:rFonts w:hint="eastAsia"/>
          <w:b/>
        </w:rPr>
        <w:t>the</w:t>
      </w:r>
      <w:r w:rsidRPr="00EE3699">
        <w:rPr>
          <w:b/>
        </w:rPr>
        <w:t xml:space="preserve"> N</w:t>
      </w:r>
      <w:r w:rsidRPr="00EE3699">
        <w:rPr>
          <w:rFonts w:hint="eastAsia"/>
          <w:b/>
        </w:rPr>
        <w:t>p</w:t>
      </w:r>
      <w:r w:rsidRPr="00EE3699">
        <w:rPr>
          <w:b/>
        </w:rPr>
        <w:t xml:space="preserve"> </w:t>
      </w:r>
      <w:r w:rsidRPr="00EE3699">
        <w:rPr>
          <w:rFonts w:hint="eastAsia"/>
          <w:b/>
        </w:rPr>
        <w:t>definition</w:t>
      </w:r>
      <w:r w:rsidRPr="00EE3699">
        <w:rPr>
          <w:b/>
        </w:rPr>
        <w:t xml:space="preserve"> </w:t>
      </w:r>
      <w:r w:rsidRPr="00EE3699">
        <w:rPr>
          <w:rFonts w:hint="eastAsia"/>
          <w:b/>
        </w:rPr>
        <w:t>as</w:t>
      </w:r>
      <w:r w:rsidRPr="00EE3699">
        <w:rPr>
          <w:b/>
        </w:rPr>
        <w:t xml:space="preserve"> </w:t>
      </w:r>
      <w:r w:rsidRPr="00EE3699">
        <w:rPr>
          <w:rFonts w:hint="eastAsia"/>
          <w:b/>
        </w:rPr>
        <w:t>the</w:t>
      </w:r>
      <w:r w:rsidRPr="00EE3699">
        <w:rPr>
          <w:b/>
        </w:rPr>
        <w:t xml:space="preserve"> </w:t>
      </w:r>
      <w:r w:rsidRPr="00EE3699">
        <w:rPr>
          <w:rFonts w:hint="eastAsia"/>
          <w:b/>
        </w:rPr>
        <w:t>following</w:t>
      </w:r>
      <w:r w:rsidRPr="00EE3699">
        <w:rPr>
          <w:b/>
        </w:rPr>
        <w:t>:</w:t>
      </w:r>
    </w:p>
    <w:p w14:paraId="4CDAD30E" w14:textId="72265180" w:rsidR="00EE3699" w:rsidRPr="00EE3699" w:rsidRDefault="00EE3699" w:rsidP="00EE3699">
      <w:pPr>
        <w:ind w:left="420"/>
        <w:rPr>
          <w:b/>
        </w:rPr>
      </w:pPr>
      <w:r w:rsidRPr="00EE3699">
        <w:rPr>
          <w:b/>
        </w:rPr>
        <w:t xml:space="preserve">Np is the number of </w:t>
      </w:r>
      <w:proofErr w:type="spellStart"/>
      <w:r w:rsidRPr="00EE3699">
        <w:rPr>
          <w:b/>
        </w:rPr>
        <w:t>subgroupsNumForUEID</w:t>
      </w:r>
      <w:proofErr w:type="spellEnd"/>
      <w:r w:rsidRPr="00EE3699">
        <w:rPr>
          <w:b/>
        </w:rPr>
        <w:t xml:space="preserve"> for PEI, if configured </w:t>
      </w:r>
      <w:r w:rsidRPr="00EE3699">
        <w:rPr>
          <w:b/>
          <w:strike/>
        </w:rPr>
        <w:t>and UE supports PEI</w:t>
      </w:r>
      <w:r w:rsidRPr="00EE3699">
        <w:rPr>
          <w:b/>
        </w:rPr>
        <w:t>; otherwise, Np is 1,</w:t>
      </w:r>
    </w:p>
    <w:p w14:paraId="1D609105" w14:textId="6391754F" w:rsidR="001862B9" w:rsidRDefault="001862B9" w:rsidP="00750775">
      <w:r>
        <w:t>Second issue is that we still need to complete the design of UE-I</w:t>
      </w:r>
      <w:r w:rsidR="000877E4">
        <w:t>D, i.e., UE-ID: 5G-S-TMSI mod X, FFS value X.</w:t>
      </w:r>
    </w:p>
    <w:p w14:paraId="3B7C6BA6" w14:textId="77777777" w:rsidR="003D646E" w:rsidRDefault="00CB1113" w:rsidP="00750775">
      <w:r>
        <w:lastRenderedPageBreak/>
        <w:t>O</w:t>
      </w:r>
      <w:r>
        <w:rPr>
          <w:rFonts w:hint="eastAsia"/>
        </w:rPr>
        <w:t>ne</w:t>
      </w:r>
      <w:r>
        <w:t xml:space="preserve"> </w:t>
      </w:r>
      <w:r w:rsidR="00EA4B4C">
        <w:t xml:space="preserve">purpose of using UE-ID is to make sure that all UEs with different UE-ID can be evenly </w:t>
      </w:r>
      <w:r w:rsidR="00EA4B4C">
        <w:rPr>
          <w:rFonts w:hint="eastAsia"/>
        </w:rPr>
        <w:t>separated</w:t>
      </w:r>
      <w:r w:rsidR="00EA4B4C">
        <w:t xml:space="preserve"> </w:t>
      </w:r>
      <w:r w:rsidR="00EA4B4C">
        <w:rPr>
          <w:rFonts w:hint="eastAsia"/>
        </w:rPr>
        <w:t>into</w:t>
      </w:r>
      <w:r w:rsidR="00EA4B4C">
        <w:t xml:space="preserve"> </w:t>
      </w:r>
      <w:r w:rsidR="00EA4B4C">
        <w:rPr>
          <w:rFonts w:hint="eastAsia"/>
        </w:rPr>
        <w:t>different</w:t>
      </w:r>
      <w:r w:rsidR="00EA4B4C">
        <w:t xml:space="preserve"> PF/PO/</w:t>
      </w:r>
      <w:r w:rsidR="00EA4B4C">
        <w:rPr>
          <w:rFonts w:hint="eastAsia"/>
        </w:rPr>
        <w:t>subgroup</w:t>
      </w:r>
      <w:r w:rsidR="00EA4B4C">
        <w:t xml:space="preserve">. </w:t>
      </w:r>
      <w:r w:rsidR="005944CD">
        <w:t>T</w:t>
      </w:r>
      <w:r w:rsidR="005944CD">
        <w:rPr>
          <w:rFonts w:hint="eastAsia"/>
        </w:rPr>
        <w:t>o</w:t>
      </w:r>
      <w:r w:rsidR="005944CD">
        <w:t xml:space="preserve"> </w:t>
      </w:r>
      <w:r w:rsidR="005944CD">
        <w:rPr>
          <w:rFonts w:hint="eastAsia"/>
        </w:rPr>
        <w:t>fully</w:t>
      </w:r>
      <w:r w:rsidR="005944CD">
        <w:t xml:space="preserve"> </w:t>
      </w:r>
      <w:r w:rsidR="005944CD">
        <w:rPr>
          <w:rFonts w:hint="eastAsia"/>
        </w:rPr>
        <w:t>calculate</w:t>
      </w:r>
      <w:r w:rsidR="005944CD">
        <w:t xml:space="preserve"> UE-ID, </w:t>
      </w:r>
      <w:r w:rsidR="005944CD">
        <w:rPr>
          <w:rFonts w:hint="eastAsia"/>
        </w:rPr>
        <w:t>the</w:t>
      </w:r>
      <w:r w:rsidR="005944CD">
        <w:t xml:space="preserve"> </w:t>
      </w:r>
      <w:r w:rsidR="005944CD">
        <w:rPr>
          <w:rFonts w:hint="eastAsia"/>
        </w:rPr>
        <w:t>value</w:t>
      </w:r>
      <w:r w:rsidR="005944CD">
        <w:t xml:space="preserve"> </w:t>
      </w:r>
      <w:r w:rsidR="005944CD">
        <w:rPr>
          <w:rFonts w:hint="eastAsia"/>
        </w:rPr>
        <w:t>of</w:t>
      </w:r>
      <w:r w:rsidR="005944CD">
        <w:t xml:space="preserve"> UE-ID </w:t>
      </w:r>
      <w:r w:rsidR="005944CD">
        <w:rPr>
          <w:rFonts w:hint="eastAsia"/>
        </w:rPr>
        <w:t>should</w:t>
      </w:r>
      <w:r w:rsidR="005944CD">
        <w:t xml:space="preserve"> </w:t>
      </w:r>
      <w:r w:rsidR="005944CD">
        <w:rPr>
          <w:rFonts w:hint="eastAsia"/>
        </w:rPr>
        <w:t>not</w:t>
      </w:r>
      <w:r w:rsidR="005944CD">
        <w:t xml:space="preserve"> </w:t>
      </w:r>
      <w:r w:rsidR="005944CD">
        <w:rPr>
          <w:rFonts w:hint="eastAsia"/>
        </w:rPr>
        <w:t>be</w:t>
      </w:r>
      <w:r w:rsidR="005944CD">
        <w:t xml:space="preserve"> </w:t>
      </w:r>
      <w:r w:rsidR="005944CD">
        <w:rPr>
          <w:rFonts w:hint="eastAsia"/>
        </w:rPr>
        <w:t>less</w:t>
      </w:r>
      <w:r w:rsidR="005944CD">
        <w:t xml:space="preserve"> </w:t>
      </w:r>
      <w:r w:rsidR="005944CD">
        <w:rPr>
          <w:rFonts w:hint="eastAsia"/>
        </w:rPr>
        <w:t>than</w:t>
      </w:r>
      <w:r w:rsidR="005944CD">
        <w:t xml:space="preserve"> </w:t>
      </w:r>
      <w:r w:rsidR="005944CD">
        <w:rPr>
          <w:rFonts w:hint="eastAsia"/>
        </w:rPr>
        <w:t>[</w:t>
      </w:r>
      <w:r w:rsidR="005944CD">
        <w:t>N*Ns*Np*</w:t>
      </w:r>
      <w:r w:rsidR="005944CD" w:rsidRPr="005944CD">
        <w:t xml:space="preserve"> </w:t>
      </w:r>
      <w:proofErr w:type="spellStart"/>
      <w:r w:rsidR="005944CD" w:rsidRPr="005944CD">
        <w:t>subgroupsNumForUEID</w:t>
      </w:r>
      <w:proofErr w:type="spellEnd"/>
      <w:r w:rsidR="005944CD">
        <w:rPr>
          <w:rFonts w:hint="eastAsia"/>
        </w:rPr>
        <w:t>]</w:t>
      </w:r>
      <w:r w:rsidR="005944CD">
        <w:t xml:space="preserve">, currently the max N is 256 without </w:t>
      </w:r>
      <w:proofErr w:type="spellStart"/>
      <w:r w:rsidR="005944CD">
        <w:t>eDRX</w:t>
      </w:r>
      <w:proofErr w:type="spellEnd"/>
      <w:r w:rsidR="005944CD">
        <w:t xml:space="preserve">, Ns is 4 and Np is 8. As for </w:t>
      </w:r>
      <w:proofErr w:type="spellStart"/>
      <w:r w:rsidR="005944CD" w:rsidRPr="005944CD">
        <w:t>subgroupsNumForUEID</w:t>
      </w:r>
      <w:proofErr w:type="spellEnd"/>
      <w:r w:rsidR="005944CD">
        <w:t xml:space="preserve"> for LP-WUS, even though the RAN1 modified it to 31, we still consider it as 32 due to the fact that one common group still exists. Therefore the max UE-ID without </w:t>
      </w:r>
      <w:proofErr w:type="spellStart"/>
      <w:r w:rsidR="005944CD">
        <w:t>eDRX</w:t>
      </w:r>
      <w:proofErr w:type="spellEnd"/>
      <w:r w:rsidR="005944CD">
        <w:t xml:space="preserve"> case should be [256*4*8*32] - 1, i.e., 262144</w:t>
      </w:r>
      <w:r w:rsidR="001B7922">
        <w:t xml:space="preserve"> -</w:t>
      </w:r>
      <w:r w:rsidR="005944CD">
        <w:t xml:space="preserve"> 1, and X should be 262144. Furthermore, </w:t>
      </w:r>
      <w:r w:rsidR="001B7922">
        <w:rPr>
          <w:rFonts w:hint="eastAsia"/>
        </w:rPr>
        <w:t>if</w:t>
      </w:r>
      <w:r w:rsidR="001B7922">
        <w:t xml:space="preserve"> </w:t>
      </w:r>
      <w:proofErr w:type="spellStart"/>
      <w:r w:rsidR="001B7922">
        <w:rPr>
          <w:rFonts w:hint="eastAsia"/>
        </w:rPr>
        <w:t>e</w:t>
      </w:r>
      <w:r w:rsidR="001B7922">
        <w:t>DRX</w:t>
      </w:r>
      <w:proofErr w:type="spellEnd"/>
      <w:r w:rsidR="001B7922">
        <w:t xml:space="preserve"> </w:t>
      </w:r>
      <w:r w:rsidR="001B7922">
        <w:rPr>
          <w:rFonts w:hint="eastAsia"/>
        </w:rPr>
        <w:t>is</w:t>
      </w:r>
      <w:r w:rsidR="001B7922">
        <w:t xml:space="preserve"> </w:t>
      </w:r>
      <w:r w:rsidR="001B7922">
        <w:rPr>
          <w:rFonts w:hint="eastAsia"/>
        </w:rPr>
        <w:t>supported</w:t>
      </w:r>
      <w:r w:rsidR="001B7922">
        <w:t xml:space="preserve">, </w:t>
      </w:r>
      <w:r w:rsidR="001B7922">
        <w:rPr>
          <w:rFonts w:hint="eastAsia"/>
        </w:rPr>
        <w:t>max</w:t>
      </w:r>
      <w:r w:rsidR="001B7922">
        <w:t xml:space="preserve"> N is </w:t>
      </w:r>
      <w:r w:rsidR="003C3EF0">
        <w:rPr>
          <w:rFonts w:hint="eastAsia"/>
        </w:rPr>
        <w:t>extended</w:t>
      </w:r>
      <w:r w:rsidR="003C3EF0">
        <w:t xml:space="preserve"> </w:t>
      </w:r>
      <w:r w:rsidR="003C3EF0">
        <w:rPr>
          <w:rFonts w:hint="eastAsia"/>
        </w:rPr>
        <w:t>to</w:t>
      </w:r>
      <w:r w:rsidR="003C3EF0">
        <w:t xml:space="preserve"> </w:t>
      </w:r>
      <w:r w:rsidR="001B7922">
        <w:t>1024 due to extended paging cycle T, therefore X should be 1048576.</w:t>
      </w:r>
      <w:r w:rsidR="004A5978">
        <w:t xml:space="preserve"> </w:t>
      </w:r>
    </w:p>
    <w:p w14:paraId="5E4E4CF6" w14:textId="15BAD4A5" w:rsidR="000877E4" w:rsidRDefault="004A5978" w:rsidP="00750775">
      <w:r>
        <w:t xml:space="preserve">Based on this understanding RAN2 is </w:t>
      </w:r>
      <w:r w:rsidR="00BA7778">
        <w:rPr>
          <w:rFonts w:hint="eastAsia"/>
        </w:rPr>
        <w:t>also</w:t>
      </w:r>
      <w:r w:rsidR="00BA7778">
        <w:t xml:space="preserve"> </w:t>
      </w:r>
      <w:r>
        <w:t xml:space="preserve">suggested to discuss whether </w:t>
      </w:r>
      <w:proofErr w:type="spellStart"/>
      <w:r>
        <w:t>eDRX</w:t>
      </w:r>
      <w:proofErr w:type="spellEnd"/>
      <w:r>
        <w:t xml:space="preserve"> can be supported with LP-WUS </w:t>
      </w:r>
      <w:r>
        <w:rPr>
          <w:rFonts w:hint="eastAsia"/>
        </w:rPr>
        <w:t>simultaneously</w:t>
      </w:r>
      <w:r>
        <w:t>.</w:t>
      </w:r>
    </w:p>
    <w:p w14:paraId="6D872A25" w14:textId="04F25BD6" w:rsidR="004A5978" w:rsidRDefault="004A5978" w:rsidP="00750775">
      <w:pPr>
        <w:rPr>
          <w:b/>
        </w:rPr>
      </w:pPr>
      <w:r>
        <w:rPr>
          <w:b/>
        </w:rPr>
        <w:t>P</w:t>
      </w:r>
      <w:r>
        <w:rPr>
          <w:rFonts w:hint="eastAsia"/>
          <w:b/>
        </w:rPr>
        <w:t>roposal</w:t>
      </w:r>
      <w:r>
        <w:rPr>
          <w:b/>
        </w:rPr>
        <w:t>-2:</w:t>
      </w:r>
      <w:r w:rsidR="001A39E3">
        <w:rPr>
          <w:b/>
        </w:rPr>
        <w:t xml:space="preserve"> </w:t>
      </w:r>
      <w:r w:rsidR="00406DCE">
        <w:rPr>
          <w:rFonts w:hint="eastAsia"/>
          <w:b/>
        </w:rPr>
        <w:t>for</w:t>
      </w:r>
      <w:r w:rsidR="00406DCE">
        <w:rPr>
          <w:b/>
        </w:rPr>
        <w:t xml:space="preserve"> LP-WUS </w:t>
      </w:r>
      <w:r w:rsidR="00406DCE">
        <w:rPr>
          <w:rFonts w:hint="eastAsia"/>
          <w:b/>
        </w:rPr>
        <w:t>subgroup</w:t>
      </w:r>
      <w:r w:rsidR="00406DCE">
        <w:rPr>
          <w:b/>
        </w:rPr>
        <w:t xml:space="preserve">, UE-ID </w:t>
      </w:r>
      <w:r w:rsidR="00406DCE">
        <w:rPr>
          <w:rFonts w:hint="eastAsia"/>
          <w:b/>
        </w:rPr>
        <w:t>should</w:t>
      </w:r>
      <w:r w:rsidR="00406DCE">
        <w:rPr>
          <w:b/>
        </w:rPr>
        <w:t xml:space="preserve"> </w:t>
      </w:r>
      <w:r w:rsidR="00406DCE">
        <w:rPr>
          <w:rFonts w:hint="eastAsia"/>
          <w:b/>
        </w:rPr>
        <w:t>be</w:t>
      </w:r>
      <w:r w:rsidR="00406DCE">
        <w:rPr>
          <w:b/>
        </w:rPr>
        <w:t xml:space="preserve"> 5G-S-TMSI </w:t>
      </w:r>
      <w:r w:rsidR="00406DCE">
        <w:rPr>
          <w:rFonts w:hint="eastAsia"/>
          <w:b/>
        </w:rPr>
        <w:t>mod</w:t>
      </w:r>
      <w:r w:rsidR="00406DCE">
        <w:rPr>
          <w:b/>
        </w:rPr>
        <w:t xml:space="preserve"> X, </w:t>
      </w:r>
      <w:r w:rsidR="00406DCE">
        <w:rPr>
          <w:rFonts w:hint="eastAsia"/>
          <w:b/>
        </w:rPr>
        <w:t>where</w:t>
      </w:r>
      <w:r w:rsidR="00406DCE">
        <w:rPr>
          <w:b/>
        </w:rPr>
        <w:t xml:space="preserve"> X </w:t>
      </w:r>
      <w:r w:rsidR="00406DCE">
        <w:rPr>
          <w:rFonts w:hint="eastAsia"/>
          <w:b/>
        </w:rPr>
        <w:t>is</w:t>
      </w:r>
      <w:r w:rsidR="00406DCE">
        <w:rPr>
          <w:b/>
        </w:rPr>
        <w:t xml:space="preserve"> 262144 </w:t>
      </w:r>
      <w:r w:rsidR="00406DCE">
        <w:rPr>
          <w:rFonts w:hint="eastAsia"/>
          <w:b/>
        </w:rPr>
        <w:t>if</w:t>
      </w:r>
      <w:r w:rsidR="00406DCE">
        <w:rPr>
          <w:b/>
        </w:rPr>
        <w:t xml:space="preserve"> </w:t>
      </w:r>
      <w:proofErr w:type="spellStart"/>
      <w:r w:rsidR="00406DCE">
        <w:rPr>
          <w:rFonts w:hint="eastAsia"/>
          <w:b/>
        </w:rPr>
        <w:t>e</w:t>
      </w:r>
      <w:r w:rsidR="00406DCE">
        <w:rPr>
          <w:b/>
        </w:rPr>
        <w:t>DRX</w:t>
      </w:r>
      <w:proofErr w:type="spellEnd"/>
      <w:r w:rsidR="00406DCE">
        <w:rPr>
          <w:b/>
        </w:rPr>
        <w:t xml:space="preserve"> </w:t>
      </w:r>
      <w:r w:rsidR="00406DCE">
        <w:rPr>
          <w:rFonts w:hint="eastAsia"/>
          <w:b/>
        </w:rPr>
        <w:t>is</w:t>
      </w:r>
      <w:r w:rsidR="00406DCE">
        <w:rPr>
          <w:b/>
        </w:rPr>
        <w:t xml:space="preserve"> </w:t>
      </w:r>
      <w:r w:rsidR="00406DCE">
        <w:rPr>
          <w:rFonts w:hint="eastAsia"/>
          <w:b/>
        </w:rPr>
        <w:t>not</w:t>
      </w:r>
      <w:r w:rsidR="00406DCE">
        <w:rPr>
          <w:b/>
        </w:rPr>
        <w:t xml:space="preserve"> </w:t>
      </w:r>
      <w:r w:rsidR="00406DCE">
        <w:rPr>
          <w:rFonts w:hint="eastAsia"/>
          <w:b/>
        </w:rPr>
        <w:t>applied</w:t>
      </w:r>
      <w:r w:rsidR="00406DCE">
        <w:rPr>
          <w:b/>
        </w:rPr>
        <w:t>.</w:t>
      </w:r>
    </w:p>
    <w:p w14:paraId="3AB5D1AC" w14:textId="62B2BCD7" w:rsidR="00285947" w:rsidRDefault="00285947" w:rsidP="00750775">
      <w:pPr>
        <w:rPr>
          <w:b/>
        </w:rPr>
      </w:pPr>
      <w:r>
        <w:rPr>
          <w:b/>
        </w:rPr>
        <w:t>P</w:t>
      </w:r>
      <w:r>
        <w:rPr>
          <w:rFonts w:hint="eastAsia"/>
          <w:b/>
        </w:rPr>
        <w:t>roposal</w:t>
      </w:r>
      <w:r>
        <w:rPr>
          <w:b/>
        </w:rPr>
        <w:t>-2</w:t>
      </w:r>
      <w:r>
        <w:rPr>
          <w:rFonts w:hint="eastAsia"/>
          <w:b/>
        </w:rPr>
        <w:t>a</w:t>
      </w:r>
      <w:r>
        <w:rPr>
          <w:b/>
        </w:rPr>
        <w:t>:</w:t>
      </w:r>
      <w:r w:rsidR="00406DCE">
        <w:rPr>
          <w:b/>
        </w:rPr>
        <w:t xml:space="preserve"> </w:t>
      </w:r>
      <w:r w:rsidR="00406DCE">
        <w:rPr>
          <w:rFonts w:hint="eastAsia"/>
          <w:b/>
        </w:rPr>
        <w:t>for</w:t>
      </w:r>
      <w:r w:rsidR="00406DCE">
        <w:rPr>
          <w:b/>
        </w:rPr>
        <w:t xml:space="preserve"> LP-WUS </w:t>
      </w:r>
      <w:r w:rsidR="00406DCE">
        <w:rPr>
          <w:rFonts w:hint="eastAsia"/>
          <w:b/>
        </w:rPr>
        <w:t>subgroup</w:t>
      </w:r>
      <w:r w:rsidR="00406DCE">
        <w:rPr>
          <w:b/>
        </w:rPr>
        <w:t xml:space="preserve">, UE-ID </w:t>
      </w:r>
      <w:r w:rsidR="00406DCE">
        <w:rPr>
          <w:rFonts w:hint="eastAsia"/>
          <w:b/>
        </w:rPr>
        <w:t>should</w:t>
      </w:r>
      <w:r w:rsidR="00406DCE">
        <w:rPr>
          <w:b/>
        </w:rPr>
        <w:t xml:space="preserve"> </w:t>
      </w:r>
      <w:r w:rsidR="00406DCE">
        <w:rPr>
          <w:rFonts w:hint="eastAsia"/>
          <w:b/>
        </w:rPr>
        <w:t>be</w:t>
      </w:r>
      <w:r w:rsidR="00406DCE">
        <w:rPr>
          <w:b/>
        </w:rPr>
        <w:t xml:space="preserve"> 5G-S-TMSI </w:t>
      </w:r>
      <w:r w:rsidR="00406DCE">
        <w:rPr>
          <w:rFonts w:hint="eastAsia"/>
          <w:b/>
        </w:rPr>
        <w:t>mode</w:t>
      </w:r>
      <w:r w:rsidR="00406DCE">
        <w:rPr>
          <w:b/>
        </w:rPr>
        <w:t xml:space="preserve"> X, </w:t>
      </w:r>
      <w:r w:rsidR="00406DCE">
        <w:rPr>
          <w:rFonts w:hint="eastAsia"/>
          <w:b/>
        </w:rPr>
        <w:t>where</w:t>
      </w:r>
      <w:r w:rsidR="00406DCE">
        <w:rPr>
          <w:b/>
        </w:rPr>
        <w:t xml:space="preserve"> X </w:t>
      </w:r>
      <w:r w:rsidR="00406DCE">
        <w:rPr>
          <w:rFonts w:hint="eastAsia"/>
          <w:b/>
        </w:rPr>
        <w:t>is</w:t>
      </w:r>
      <w:r w:rsidR="00406DCE">
        <w:rPr>
          <w:b/>
        </w:rPr>
        <w:t xml:space="preserve"> 1048576 </w:t>
      </w:r>
      <w:r w:rsidR="00406DCE">
        <w:rPr>
          <w:rFonts w:hint="eastAsia"/>
          <w:b/>
        </w:rPr>
        <w:t>if</w:t>
      </w:r>
      <w:r w:rsidR="00406DCE">
        <w:rPr>
          <w:b/>
        </w:rPr>
        <w:t xml:space="preserve"> </w:t>
      </w:r>
      <w:proofErr w:type="spellStart"/>
      <w:r w:rsidR="00406DCE">
        <w:rPr>
          <w:rFonts w:hint="eastAsia"/>
          <w:b/>
        </w:rPr>
        <w:t>e</w:t>
      </w:r>
      <w:r w:rsidR="00406DCE">
        <w:rPr>
          <w:b/>
        </w:rPr>
        <w:t>DRX</w:t>
      </w:r>
      <w:proofErr w:type="spellEnd"/>
      <w:r w:rsidR="00406DCE">
        <w:rPr>
          <w:b/>
        </w:rPr>
        <w:t xml:space="preserve"> </w:t>
      </w:r>
      <w:r w:rsidR="00406DCE">
        <w:rPr>
          <w:rFonts w:hint="eastAsia"/>
          <w:b/>
        </w:rPr>
        <w:t>is</w:t>
      </w:r>
      <w:r w:rsidR="00406DCE">
        <w:rPr>
          <w:b/>
        </w:rPr>
        <w:t xml:space="preserve"> </w:t>
      </w:r>
      <w:r w:rsidR="00406DCE">
        <w:rPr>
          <w:rFonts w:hint="eastAsia"/>
          <w:b/>
        </w:rPr>
        <w:t>applied</w:t>
      </w:r>
      <w:r w:rsidR="00406DCE">
        <w:rPr>
          <w:b/>
        </w:rPr>
        <w:t>.</w:t>
      </w:r>
    </w:p>
    <w:p w14:paraId="5EBD3C11" w14:textId="0B6BC788" w:rsidR="00406DCE" w:rsidRDefault="004A5978" w:rsidP="00750775">
      <w:pPr>
        <w:rPr>
          <w:b/>
        </w:rPr>
      </w:pPr>
      <w:r>
        <w:rPr>
          <w:b/>
        </w:rPr>
        <w:t>P</w:t>
      </w:r>
      <w:r>
        <w:rPr>
          <w:rFonts w:hint="eastAsia"/>
          <w:b/>
        </w:rPr>
        <w:t>roposal</w:t>
      </w:r>
      <w:r>
        <w:rPr>
          <w:b/>
        </w:rPr>
        <w:t>-3:</w:t>
      </w:r>
      <w:r w:rsidR="00406DCE">
        <w:rPr>
          <w:b/>
        </w:rPr>
        <w:t xml:space="preserve"> RAN2 </w:t>
      </w:r>
      <w:r w:rsidR="00406DCE">
        <w:rPr>
          <w:rFonts w:hint="eastAsia"/>
          <w:b/>
        </w:rPr>
        <w:t>is</w:t>
      </w:r>
      <w:r w:rsidR="00406DCE">
        <w:rPr>
          <w:b/>
        </w:rPr>
        <w:t xml:space="preserve"> </w:t>
      </w:r>
      <w:r w:rsidR="00406DCE">
        <w:rPr>
          <w:rFonts w:hint="eastAsia"/>
          <w:b/>
        </w:rPr>
        <w:t>suggested</w:t>
      </w:r>
      <w:r w:rsidR="00406DCE">
        <w:rPr>
          <w:b/>
        </w:rPr>
        <w:t xml:space="preserve"> </w:t>
      </w:r>
      <w:r w:rsidR="00406DCE">
        <w:rPr>
          <w:rFonts w:hint="eastAsia"/>
          <w:b/>
        </w:rPr>
        <w:t>to</w:t>
      </w:r>
      <w:r w:rsidR="00406DCE">
        <w:rPr>
          <w:b/>
        </w:rPr>
        <w:t xml:space="preserve"> </w:t>
      </w:r>
      <w:r w:rsidR="00406DCE">
        <w:rPr>
          <w:rFonts w:hint="eastAsia"/>
          <w:b/>
        </w:rPr>
        <w:t>discuss</w:t>
      </w:r>
      <w:r w:rsidR="00406DCE">
        <w:rPr>
          <w:b/>
        </w:rPr>
        <w:t xml:space="preserve"> </w:t>
      </w:r>
      <w:r w:rsidR="00406DCE">
        <w:rPr>
          <w:rFonts w:hint="eastAsia"/>
          <w:b/>
        </w:rPr>
        <w:t>whether</w:t>
      </w:r>
      <w:r w:rsidR="00406DCE">
        <w:rPr>
          <w:b/>
        </w:rPr>
        <w:t xml:space="preserve"> </w:t>
      </w:r>
      <w:proofErr w:type="spellStart"/>
      <w:r w:rsidR="00406DCE">
        <w:rPr>
          <w:rFonts w:hint="eastAsia"/>
          <w:b/>
        </w:rPr>
        <w:t>e</w:t>
      </w:r>
      <w:r w:rsidR="00406DCE">
        <w:rPr>
          <w:b/>
        </w:rPr>
        <w:t>DRX</w:t>
      </w:r>
      <w:proofErr w:type="spellEnd"/>
      <w:r w:rsidR="00406DCE">
        <w:rPr>
          <w:b/>
        </w:rPr>
        <w:t xml:space="preserve"> </w:t>
      </w:r>
      <w:r w:rsidR="00406DCE">
        <w:rPr>
          <w:rFonts w:hint="eastAsia"/>
          <w:b/>
        </w:rPr>
        <w:t>will</w:t>
      </w:r>
      <w:r w:rsidR="00406DCE">
        <w:rPr>
          <w:b/>
        </w:rPr>
        <w:t xml:space="preserve"> </w:t>
      </w:r>
      <w:r w:rsidR="00406DCE">
        <w:rPr>
          <w:rFonts w:hint="eastAsia"/>
          <w:b/>
        </w:rPr>
        <w:t>be</w:t>
      </w:r>
      <w:r w:rsidR="00406DCE">
        <w:rPr>
          <w:b/>
        </w:rPr>
        <w:t xml:space="preserve"> </w:t>
      </w:r>
      <w:r w:rsidR="00406DCE">
        <w:rPr>
          <w:rFonts w:hint="eastAsia"/>
          <w:b/>
        </w:rPr>
        <w:t>supported</w:t>
      </w:r>
      <w:r w:rsidR="00406DCE">
        <w:rPr>
          <w:b/>
        </w:rPr>
        <w:t xml:space="preserve"> </w:t>
      </w:r>
      <w:r w:rsidR="00406DCE">
        <w:rPr>
          <w:rFonts w:hint="eastAsia"/>
          <w:b/>
        </w:rPr>
        <w:t>or</w:t>
      </w:r>
      <w:r w:rsidR="00406DCE">
        <w:rPr>
          <w:b/>
        </w:rPr>
        <w:t xml:space="preserve"> </w:t>
      </w:r>
      <w:r w:rsidR="00406DCE">
        <w:rPr>
          <w:rFonts w:hint="eastAsia"/>
          <w:b/>
        </w:rPr>
        <w:t>not</w:t>
      </w:r>
      <w:r w:rsidR="00406DCE">
        <w:rPr>
          <w:b/>
        </w:rPr>
        <w:t xml:space="preserve"> </w:t>
      </w:r>
      <w:r w:rsidR="00406DCE">
        <w:rPr>
          <w:rFonts w:hint="eastAsia"/>
          <w:b/>
        </w:rPr>
        <w:t>with</w:t>
      </w:r>
      <w:r w:rsidR="00406DCE">
        <w:rPr>
          <w:b/>
        </w:rPr>
        <w:t xml:space="preserve"> LP-WUS </w:t>
      </w:r>
      <w:r w:rsidR="00406DCE">
        <w:rPr>
          <w:rFonts w:hint="eastAsia"/>
          <w:b/>
        </w:rPr>
        <w:t>simultaneously</w:t>
      </w:r>
      <w:r w:rsidR="00406DCE">
        <w:rPr>
          <w:b/>
        </w:rPr>
        <w:t>.</w:t>
      </w:r>
    </w:p>
    <w:p w14:paraId="0A418381" w14:textId="72C83A40" w:rsidR="00406DCE" w:rsidRDefault="00406DCE" w:rsidP="00750775">
      <w:r>
        <w:t>I</w:t>
      </w:r>
      <w:r>
        <w:rPr>
          <w:rFonts w:hint="eastAsia"/>
        </w:rPr>
        <w:t>f</w:t>
      </w:r>
      <w:r>
        <w:t xml:space="preserve"> </w:t>
      </w:r>
      <w:r>
        <w:rPr>
          <w:rFonts w:hint="eastAsia"/>
        </w:rPr>
        <w:t>our</w:t>
      </w:r>
      <w:r>
        <w:t xml:space="preserve"> </w:t>
      </w:r>
      <w:r>
        <w:rPr>
          <w:rFonts w:hint="eastAsia"/>
        </w:rPr>
        <w:t>proposals</w:t>
      </w:r>
      <w:r>
        <w:t xml:space="preserve"> </w:t>
      </w:r>
      <w:r>
        <w:rPr>
          <w:rFonts w:hint="eastAsia"/>
        </w:rPr>
        <w:t>above</w:t>
      </w:r>
      <w:r>
        <w:t xml:space="preserve"> </w:t>
      </w:r>
      <w:r>
        <w:rPr>
          <w:rFonts w:hint="eastAsia"/>
        </w:rPr>
        <w:t>are</w:t>
      </w:r>
      <w:r>
        <w:t xml:space="preserve"> </w:t>
      </w:r>
      <w:r>
        <w:rPr>
          <w:rFonts w:hint="eastAsia"/>
        </w:rPr>
        <w:t>agreed</w:t>
      </w:r>
      <w:r>
        <w:t xml:space="preserve">, </w:t>
      </w:r>
      <w:r>
        <w:rPr>
          <w:rFonts w:hint="eastAsia"/>
        </w:rPr>
        <w:t>the</w:t>
      </w:r>
      <w:r>
        <w:t xml:space="preserve"> LP-WUS </w:t>
      </w:r>
      <w:r>
        <w:rPr>
          <w:rFonts w:hint="eastAsia"/>
        </w:rPr>
        <w:t>subgroup</w:t>
      </w:r>
      <w:r>
        <w:t xml:space="preserve"> </w:t>
      </w:r>
      <w:r>
        <w:rPr>
          <w:rFonts w:hint="eastAsia"/>
        </w:rPr>
        <w:t>formula</w:t>
      </w:r>
      <w:r>
        <w:t xml:space="preserve"> </w:t>
      </w:r>
      <w:r>
        <w:rPr>
          <w:rFonts w:hint="eastAsia"/>
        </w:rPr>
        <w:t>should</w:t>
      </w:r>
      <w:r>
        <w:t xml:space="preserve"> </w:t>
      </w:r>
      <w:r>
        <w:rPr>
          <w:rFonts w:hint="eastAsia"/>
        </w:rPr>
        <w:t>be</w:t>
      </w:r>
      <w:r>
        <w:t xml:space="preserve"> </w:t>
      </w:r>
      <w:r>
        <w:rPr>
          <w:rFonts w:hint="eastAsia"/>
        </w:rPr>
        <w:t>modified</w:t>
      </w:r>
      <w:r>
        <w:t xml:space="preserve"> </w:t>
      </w:r>
      <w:r>
        <w:rPr>
          <w:rFonts w:hint="eastAsia"/>
        </w:rPr>
        <w:t>like</w:t>
      </w:r>
      <w:r>
        <w:t xml:space="preserve"> </w:t>
      </w:r>
      <w:r>
        <w:rPr>
          <w:rFonts w:hint="eastAsia"/>
        </w:rPr>
        <w:t>the</w:t>
      </w:r>
      <w:r>
        <w:t xml:space="preserve"> </w:t>
      </w:r>
      <w:r>
        <w:rPr>
          <w:rFonts w:hint="eastAsia"/>
        </w:rPr>
        <w:t>following</w:t>
      </w:r>
    </w:p>
    <w:p w14:paraId="29EC2EF5" w14:textId="77777777" w:rsidR="00406DCE" w:rsidRPr="00EB374F" w:rsidRDefault="00406DCE" w:rsidP="00406DCE">
      <w:pPr>
        <w:tabs>
          <w:tab w:val="left" w:pos="1622"/>
        </w:tabs>
        <w:overflowPunct/>
        <w:autoSpaceDE/>
        <w:autoSpaceDN/>
        <w:adjustRightInd/>
        <w:spacing w:after="0" w:line="240" w:lineRule="auto"/>
        <w:ind w:leftChars="929" w:left="2221" w:hanging="363"/>
        <w:jc w:val="left"/>
        <w:textAlignment w:val="auto"/>
        <w:rPr>
          <w:rFonts w:ascii="Arial" w:hAnsi="Arial"/>
          <w:b/>
          <w:szCs w:val="24"/>
        </w:rPr>
      </w:pPr>
      <w:proofErr w:type="spellStart"/>
      <w:r w:rsidRPr="00EB374F">
        <w:rPr>
          <w:rFonts w:ascii="Arial" w:hAnsi="Arial"/>
          <w:b/>
          <w:szCs w:val="24"/>
        </w:rPr>
        <w:t>SubgroupID</w:t>
      </w:r>
      <w:proofErr w:type="spellEnd"/>
      <w:r w:rsidRPr="00EB374F">
        <w:rPr>
          <w:rFonts w:ascii="Arial" w:hAnsi="Arial"/>
          <w:b/>
          <w:szCs w:val="24"/>
        </w:rPr>
        <w:t xml:space="preserve"> = (floor (UE_ID</w:t>
      </w:r>
      <w:proofErr w:type="gramStart"/>
      <w:r w:rsidRPr="00EB374F">
        <w:rPr>
          <w:rFonts w:ascii="Arial" w:hAnsi="Arial"/>
          <w:b/>
          <w:szCs w:val="24"/>
        </w:rPr>
        <w:t>/(</w:t>
      </w:r>
      <w:proofErr w:type="gramEnd"/>
      <w:r w:rsidRPr="00EB374F">
        <w:rPr>
          <w:rFonts w:ascii="Arial" w:hAnsi="Arial"/>
          <w:b/>
          <w:szCs w:val="24"/>
        </w:rPr>
        <w:t xml:space="preserve">N*Ns*Np)) mod </w:t>
      </w:r>
      <w:proofErr w:type="spellStart"/>
      <w:r w:rsidRPr="00EB374F">
        <w:rPr>
          <w:rFonts w:ascii="Arial" w:hAnsi="Arial"/>
          <w:b/>
          <w:szCs w:val="24"/>
        </w:rPr>
        <w:t>subgroupsNumForUEID</w:t>
      </w:r>
      <w:proofErr w:type="spellEnd"/>
      <w:r w:rsidRPr="00EB374F">
        <w:rPr>
          <w:rFonts w:ascii="Arial" w:hAnsi="Arial"/>
          <w:b/>
          <w:szCs w:val="24"/>
        </w:rPr>
        <w:t>) + (</w:t>
      </w:r>
      <w:proofErr w:type="spellStart"/>
      <w:r w:rsidRPr="00EB374F">
        <w:rPr>
          <w:rFonts w:ascii="Arial" w:hAnsi="Arial"/>
          <w:b/>
          <w:szCs w:val="24"/>
        </w:rPr>
        <w:t>subgroupsNumPerPO</w:t>
      </w:r>
      <w:proofErr w:type="spellEnd"/>
      <w:r w:rsidRPr="00EB374F">
        <w:rPr>
          <w:rFonts w:ascii="Arial" w:hAnsi="Arial"/>
          <w:b/>
          <w:szCs w:val="24"/>
        </w:rPr>
        <w:t xml:space="preserve"> – </w:t>
      </w:r>
      <w:proofErr w:type="spellStart"/>
      <w:r w:rsidRPr="00EB374F">
        <w:rPr>
          <w:rFonts w:ascii="Arial" w:hAnsi="Arial"/>
          <w:b/>
          <w:szCs w:val="24"/>
        </w:rPr>
        <w:t>subgroupsNumForUEID</w:t>
      </w:r>
      <w:proofErr w:type="spellEnd"/>
      <w:r w:rsidRPr="00EB374F">
        <w:rPr>
          <w:rFonts w:ascii="Arial" w:hAnsi="Arial"/>
          <w:b/>
          <w:szCs w:val="24"/>
        </w:rPr>
        <w:t>), where</w:t>
      </w:r>
    </w:p>
    <w:p w14:paraId="64D24558" w14:textId="56353B19" w:rsidR="00406DCE" w:rsidRPr="00EB374F" w:rsidRDefault="00406DCE" w:rsidP="00406DCE">
      <w:pPr>
        <w:tabs>
          <w:tab w:val="left" w:pos="1622"/>
        </w:tabs>
        <w:overflowPunct/>
        <w:autoSpaceDE/>
        <w:autoSpaceDN/>
        <w:adjustRightInd/>
        <w:spacing w:after="0" w:line="240" w:lineRule="auto"/>
        <w:ind w:leftChars="929" w:left="2221" w:hanging="363"/>
        <w:jc w:val="left"/>
        <w:textAlignment w:val="auto"/>
        <w:rPr>
          <w:rFonts w:ascii="Arial" w:hAnsi="Arial"/>
          <w:b/>
          <w:szCs w:val="24"/>
        </w:rPr>
      </w:pPr>
      <w:r w:rsidRPr="00EB374F">
        <w:rPr>
          <w:rFonts w:ascii="Arial" w:hAnsi="Arial"/>
          <w:b/>
          <w:szCs w:val="24"/>
        </w:rPr>
        <w:t>-</w:t>
      </w:r>
      <w:r w:rsidRPr="00EB374F">
        <w:rPr>
          <w:rFonts w:ascii="Arial" w:hAnsi="Arial"/>
          <w:b/>
          <w:szCs w:val="24"/>
        </w:rPr>
        <w:tab/>
      </w:r>
      <w:r w:rsidRPr="00605C59">
        <w:rPr>
          <w:rFonts w:ascii="Arial" w:hAnsi="Arial"/>
          <w:b/>
          <w:szCs w:val="24"/>
          <w:highlight w:val="yellow"/>
        </w:rPr>
        <w:t xml:space="preserve">UE_ID is 5G-S-TMSI </w:t>
      </w:r>
      <w:r w:rsidRPr="00605C59">
        <w:rPr>
          <w:rFonts w:ascii="Arial" w:hAnsi="Arial" w:hint="eastAsia"/>
          <w:b/>
          <w:szCs w:val="24"/>
          <w:highlight w:val="yellow"/>
        </w:rPr>
        <w:t>mod</w:t>
      </w:r>
      <w:r w:rsidRPr="00605C59">
        <w:rPr>
          <w:rFonts w:ascii="Arial" w:hAnsi="Arial"/>
          <w:b/>
          <w:szCs w:val="24"/>
          <w:highlight w:val="yellow"/>
        </w:rPr>
        <w:t xml:space="preserve"> X, </w:t>
      </w:r>
      <w:r w:rsidRPr="00605C59">
        <w:rPr>
          <w:rFonts w:ascii="Arial" w:hAnsi="Arial" w:hint="eastAsia"/>
          <w:b/>
          <w:szCs w:val="24"/>
          <w:highlight w:val="yellow"/>
        </w:rPr>
        <w:t>where</w:t>
      </w:r>
      <w:r w:rsidRPr="00605C59">
        <w:rPr>
          <w:rFonts w:ascii="Arial" w:hAnsi="Arial"/>
          <w:b/>
          <w:szCs w:val="24"/>
          <w:highlight w:val="yellow"/>
        </w:rPr>
        <w:t xml:space="preserve"> X </w:t>
      </w:r>
      <w:r w:rsidRPr="00605C59">
        <w:rPr>
          <w:rFonts w:ascii="Arial" w:hAnsi="Arial" w:hint="eastAsia"/>
          <w:b/>
          <w:szCs w:val="24"/>
          <w:highlight w:val="yellow"/>
        </w:rPr>
        <w:t>is</w:t>
      </w:r>
      <w:r w:rsidRPr="00605C59">
        <w:rPr>
          <w:rFonts w:ascii="Arial" w:hAnsi="Arial"/>
          <w:b/>
          <w:szCs w:val="24"/>
          <w:highlight w:val="yellow"/>
        </w:rPr>
        <w:t xml:space="preserve"> 262144 </w:t>
      </w:r>
      <w:r w:rsidRPr="00605C59">
        <w:rPr>
          <w:rFonts w:ascii="Arial" w:hAnsi="Arial" w:hint="eastAsia"/>
          <w:b/>
          <w:szCs w:val="24"/>
          <w:highlight w:val="yellow"/>
        </w:rPr>
        <w:t>if</w:t>
      </w:r>
      <w:r w:rsidRPr="00605C59">
        <w:rPr>
          <w:rFonts w:ascii="Arial" w:hAnsi="Arial"/>
          <w:b/>
          <w:szCs w:val="24"/>
          <w:highlight w:val="yellow"/>
        </w:rPr>
        <w:t xml:space="preserve"> </w:t>
      </w:r>
      <w:proofErr w:type="spellStart"/>
      <w:r w:rsidRPr="00605C59">
        <w:rPr>
          <w:rFonts w:ascii="Arial" w:hAnsi="Arial" w:hint="eastAsia"/>
          <w:b/>
          <w:szCs w:val="24"/>
          <w:highlight w:val="yellow"/>
        </w:rPr>
        <w:t>e</w:t>
      </w:r>
      <w:r w:rsidRPr="00605C59">
        <w:rPr>
          <w:rFonts w:ascii="Arial" w:hAnsi="Arial"/>
          <w:b/>
          <w:szCs w:val="24"/>
          <w:highlight w:val="yellow"/>
        </w:rPr>
        <w:t>DRX</w:t>
      </w:r>
      <w:proofErr w:type="spellEnd"/>
      <w:r w:rsidRPr="00605C59">
        <w:rPr>
          <w:rFonts w:ascii="Arial" w:hAnsi="Arial"/>
          <w:b/>
          <w:szCs w:val="24"/>
          <w:highlight w:val="yellow"/>
        </w:rPr>
        <w:t xml:space="preserve"> </w:t>
      </w:r>
      <w:r w:rsidRPr="00605C59">
        <w:rPr>
          <w:rFonts w:ascii="Arial" w:hAnsi="Arial" w:hint="eastAsia"/>
          <w:b/>
          <w:szCs w:val="24"/>
          <w:highlight w:val="yellow"/>
        </w:rPr>
        <w:t>is</w:t>
      </w:r>
      <w:r w:rsidRPr="00605C59">
        <w:rPr>
          <w:rFonts w:ascii="Arial" w:hAnsi="Arial"/>
          <w:b/>
          <w:szCs w:val="24"/>
          <w:highlight w:val="yellow"/>
        </w:rPr>
        <w:t xml:space="preserve"> </w:t>
      </w:r>
      <w:r w:rsidRPr="00605C59">
        <w:rPr>
          <w:rFonts w:ascii="Arial" w:hAnsi="Arial" w:hint="eastAsia"/>
          <w:b/>
          <w:szCs w:val="24"/>
          <w:highlight w:val="yellow"/>
        </w:rPr>
        <w:t>not</w:t>
      </w:r>
      <w:r w:rsidRPr="00605C59">
        <w:rPr>
          <w:rFonts w:ascii="Arial" w:hAnsi="Arial"/>
          <w:b/>
          <w:szCs w:val="24"/>
          <w:highlight w:val="yellow"/>
        </w:rPr>
        <w:t xml:space="preserve"> </w:t>
      </w:r>
      <w:r w:rsidRPr="00605C59">
        <w:rPr>
          <w:rFonts w:ascii="Arial" w:hAnsi="Arial" w:hint="eastAsia"/>
          <w:b/>
          <w:szCs w:val="24"/>
          <w:highlight w:val="yellow"/>
        </w:rPr>
        <w:t>applied</w:t>
      </w:r>
      <w:r w:rsidRPr="00605C59">
        <w:rPr>
          <w:rFonts w:ascii="Arial" w:hAnsi="Arial"/>
          <w:b/>
          <w:szCs w:val="24"/>
          <w:highlight w:val="yellow"/>
        </w:rPr>
        <w:t xml:space="preserve">, FFS </w:t>
      </w:r>
      <w:proofErr w:type="spellStart"/>
      <w:r w:rsidRPr="00457766">
        <w:rPr>
          <w:rFonts w:ascii="Arial" w:hAnsi="Arial" w:hint="eastAsia"/>
          <w:b/>
          <w:szCs w:val="24"/>
          <w:highlight w:val="yellow"/>
        </w:rPr>
        <w:t>e</w:t>
      </w:r>
      <w:r w:rsidRPr="00457766">
        <w:rPr>
          <w:rFonts w:ascii="Arial" w:hAnsi="Arial"/>
          <w:b/>
          <w:szCs w:val="24"/>
          <w:highlight w:val="yellow"/>
        </w:rPr>
        <w:t>DRX</w:t>
      </w:r>
      <w:proofErr w:type="spellEnd"/>
      <w:r w:rsidR="00457766" w:rsidRPr="00457766">
        <w:rPr>
          <w:rFonts w:ascii="Arial" w:hAnsi="Arial"/>
          <w:b/>
          <w:szCs w:val="24"/>
          <w:highlight w:val="yellow"/>
        </w:rPr>
        <w:t xml:space="preserve"> </w:t>
      </w:r>
      <w:r w:rsidR="00457766" w:rsidRPr="00457766">
        <w:rPr>
          <w:rFonts w:ascii="Arial" w:hAnsi="Arial" w:hint="eastAsia"/>
          <w:b/>
          <w:szCs w:val="24"/>
          <w:highlight w:val="yellow"/>
        </w:rPr>
        <w:t>case</w:t>
      </w:r>
      <w:r w:rsidRPr="00EB374F">
        <w:rPr>
          <w:rFonts w:ascii="Arial" w:hAnsi="Arial"/>
          <w:b/>
          <w:szCs w:val="24"/>
        </w:rPr>
        <w:t xml:space="preserve"> </w:t>
      </w:r>
    </w:p>
    <w:p w14:paraId="71BB20B9" w14:textId="77777777" w:rsidR="00406DCE" w:rsidRPr="00EB374F" w:rsidRDefault="00406DCE" w:rsidP="00406DCE">
      <w:pPr>
        <w:tabs>
          <w:tab w:val="left" w:pos="1622"/>
        </w:tabs>
        <w:overflowPunct/>
        <w:autoSpaceDE/>
        <w:autoSpaceDN/>
        <w:adjustRightInd/>
        <w:spacing w:after="0" w:line="240" w:lineRule="auto"/>
        <w:ind w:leftChars="929" w:left="2221" w:hanging="363"/>
        <w:jc w:val="left"/>
        <w:textAlignment w:val="auto"/>
        <w:rPr>
          <w:rFonts w:ascii="Arial" w:hAnsi="Arial"/>
          <w:b/>
          <w:szCs w:val="24"/>
        </w:rPr>
      </w:pPr>
      <w:r w:rsidRPr="00EB374F">
        <w:rPr>
          <w:rFonts w:ascii="Arial" w:hAnsi="Arial"/>
          <w:b/>
          <w:szCs w:val="24"/>
        </w:rPr>
        <w:t>-</w:t>
      </w:r>
      <w:r w:rsidRPr="00EB374F">
        <w:rPr>
          <w:rFonts w:ascii="Arial" w:hAnsi="Arial"/>
          <w:b/>
          <w:szCs w:val="24"/>
        </w:rPr>
        <w:tab/>
        <w:t xml:space="preserve">N is the number of total paging frames in one DRX cycle, </w:t>
      </w:r>
    </w:p>
    <w:p w14:paraId="32E35EA8" w14:textId="77777777" w:rsidR="00406DCE" w:rsidRPr="00EB374F" w:rsidRDefault="00406DCE" w:rsidP="00406DCE">
      <w:pPr>
        <w:tabs>
          <w:tab w:val="left" w:pos="1622"/>
        </w:tabs>
        <w:overflowPunct/>
        <w:autoSpaceDE/>
        <w:autoSpaceDN/>
        <w:adjustRightInd/>
        <w:spacing w:after="0" w:line="240" w:lineRule="auto"/>
        <w:ind w:leftChars="929" w:left="2221" w:hanging="363"/>
        <w:jc w:val="left"/>
        <w:textAlignment w:val="auto"/>
        <w:rPr>
          <w:rFonts w:ascii="Arial" w:hAnsi="Arial"/>
          <w:b/>
          <w:szCs w:val="24"/>
        </w:rPr>
      </w:pPr>
      <w:r w:rsidRPr="00EB374F">
        <w:rPr>
          <w:rFonts w:ascii="Arial" w:hAnsi="Arial"/>
          <w:b/>
          <w:szCs w:val="24"/>
        </w:rPr>
        <w:t>-</w:t>
      </w:r>
      <w:r w:rsidRPr="00EB374F">
        <w:rPr>
          <w:rFonts w:ascii="Arial" w:hAnsi="Arial"/>
          <w:b/>
          <w:szCs w:val="24"/>
        </w:rPr>
        <w:tab/>
        <w:t xml:space="preserve">Ns is the number of the PO for a PF, </w:t>
      </w:r>
    </w:p>
    <w:p w14:paraId="57B319D6" w14:textId="77777777" w:rsidR="00406DCE" w:rsidRPr="00EB374F" w:rsidRDefault="00406DCE" w:rsidP="00406DCE">
      <w:pPr>
        <w:tabs>
          <w:tab w:val="left" w:pos="1622"/>
        </w:tabs>
        <w:overflowPunct/>
        <w:autoSpaceDE/>
        <w:autoSpaceDN/>
        <w:adjustRightInd/>
        <w:spacing w:after="0" w:line="240" w:lineRule="auto"/>
        <w:ind w:leftChars="929" w:left="2221" w:hanging="363"/>
        <w:jc w:val="left"/>
        <w:textAlignment w:val="auto"/>
        <w:rPr>
          <w:rFonts w:ascii="Arial" w:hAnsi="Arial"/>
          <w:b/>
          <w:szCs w:val="24"/>
        </w:rPr>
      </w:pPr>
      <w:r w:rsidRPr="00EB374F">
        <w:rPr>
          <w:rFonts w:ascii="Arial" w:hAnsi="Arial"/>
          <w:b/>
          <w:szCs w:val="24"/>
        </w:rPr>
        <w:t>-</w:t>
      </w:r>
      <w:r w:rsidRPr="00EB374F">
        <w:rPr>
          <w:rFonts w:ascii="Arial" w:hAnsi="Arial"/>
          <w:b/>
          <w:szCs w:val="24"/>
        </w:rPr>
        <w:tab/>
        <w:t xml:space="preserve">Np is the number of </w:t>
      </w:r>
      <w:proofErr w:type="spellStart"/>
      <w:r w:rsidRPr="00EB374F">
        <w:rPr>
          <w:rFonts w:ascii="Arial" w:hAnsi="Arial"/>
          <w:b/>
          <w:szCs w:val="24"/>
        </w:rPr>
        <w:t>subgroup</w:t>
      </w:r>
      <w:r>
        <w:rPr>
          <w:rFonts w:ascii="Arial" w:hAnsi="Arial"/>
          <w:b/>
          <w:szCs w:val="24"/>
        </w:rPr>
        <w:t>s</w:t>
      </w:r>
      <w:r w:rsidRPr="00EB374F">
        <w:rPr>
          <w:rFonts w:ascii="Arial" w:hAnsi="Arial"/>
          <w:b/>
          <w:szCs w:val="24"/>
        </w:rPr>
        <w:t>NumForUEID</w:t>
      </w:r>
      <w:proofErr w:type="spellEnd"/>
      <w:r w:rsidRPr="00EB374F">
        <w:rPr>
          <w:rFonts w:ascii="Arial" w:hAnsi="Arial"/>
          <w:b/>
          <w:szCs w:val="24"/>
        </w:rPr>
        <w:t xml:space="preserve"> for PEI, if configured </w:t>
      </w:r>
      <w:r w:rsidRPr="00605C59">
        <w:rPr>
          <w:rFonts w:ascii="Arial" w:hAnsi="Arial"/>
          <w:b/>
          <w:strike/>
          <w:szCs w:val="24"/>
          <w:highlight w:val="yellow"/>
        </w:rPr>
        <w:t>and UE supports PEI</w:t>
      </w:r>
      <w:r w:rsidRPr="00EB374F">
        <w:rPr>
          <w:rFonts w:ascii="Arial" w:hAnsi="Arial"/>
          <w:b/>
          <w:szCs w:val="24"/>
        </w:rPr>
        <w:t>; otherwise, Np is 1,</w:t>
      </w:r>
    </w:p>
    <w:p w14:paraId="0CF31989" w14:textId="77777777" w:rsidR="00406DCE" w:rsidRPr="00EB374F" w:rsidRDefault="00406DCE" w:rsidP="00406DCE">
      <w:pPr>
        <w:tabs>
          <w:tab w:val="left" w:pos="1622"/>
        </w:tabs>
        <w:overflowPunct/>
        <w:autoSpaceDE/>
        <w:autoSpaceDN/>
        <w:adjustRightInd/>
        <w:spacing w:after="0" w:line="240" w:lineRule="auto"/>
        <w:ind w:leftChars="929" w:left="2221" w:hanging="363"/>
        <w:jc w:val="left"/>
        <w:textAlignment w:val="auto"/>
        <w:rPr>
          <w:rFonts w:ascii="Arial" w:hAnsi="Arial"/>
          <w:b/>
          <w:szCs w:val="24"/>
        </w:rPr>
      </w:pPr>
      <w:r w:rsidRPr="00EB374F">
        <w:rPr>
          <w:rFonts w:ascii="Arial" w:hAnsi="Arial"/>
          <w:b/>
          <w:szCs w:val="24"/>
        </w:rPr>
        <w:t>-</w:t>
      </w:r>
      <w:r w:rsidRPr="00EB374F">
        <w:rPr>
          <w:rFonts w:ascii="Arial" w:hAnsi="Arial"/>
          <w:b/>
          <w:szCs w:val="24"/>
        </w:rPr>
        <w:tab/>
      </w:r>
      <w:proofErr w:type="spellStart"/>
      <w:proofErr w:type="gramStart"/>
      <w:r w:rsidRPr="00EB374F">
        <w:rPr>
          <w:rFonts w:ascii="Arial" w:hAnsi="Arial"/>
          <w:b/>
          <w:szCs w:val="24"/>
        </w:rPr>
        <w:t>subgroupsNumForUEID</w:t>
      </w:r>
      <w:proofErr w:type="spellEnd"/>
      <w:proofErr w:type="gramEnd"/>
      <w:r w:rsidRPr="00EB374F">
        <w:rPr>
          <w:rFonts w:ascii="Arial" w:hAnsi="Arial"/>
          <w:b/>
          <w:szCs w:val="24"/>
        </w:rPr>
        <w:t xml:space="preserve"> and </w:t>
      </w:r>
      <w:proofErr w:type="spellStart"/>
      <w:r w:rsidRPr="00EB374F">
        <w:rPr>
          <w:rFonts w:ascii="Arial" w:hAnsi="Arial"/>
          <w:b/>
          <w:szCs w:val="24"/>
        </w:rPr>
        <w:t>subgroupsNumPerPO</w:t>
      </w:r>
      <w:proofErr w:type="spellEnd"/>
      <w:r w:rsidRPr="00EB374F">
        <w:rPr>
          <w:rFonts w:ascii="Arial" w:hAnsi="Arial"/>
          <w:b/>
          <w:szCs w:val="24"/>
        </w:rPr>
        <w:t xml:space="preserve"> are the subgroup number for UE_ID based subgrouping for LP-WUS and the total subgroup number for LP-WUS, respectively.</w:t>
      </w:r>
    </w:p>
    <w:p w14:paraId="4B2A1ECB" w14:textId="2CD14586" w:rsidR="00406DCE" w:rsidRPr="00406DCE" w:rsidRDefault="00406DCE" w:rsidP="00750775">
      <w:r>
        <w:t>O</w:t>
      </w:r>
      <w:r>
        <w:rPr>
          <w:rFonts w:hint="eastAsia"/>
        </w:rPr>
        <w:t>ne</w:t>
      </w:r>
      <w:r>
        <w:t xml:space="preserve"> </w:t>
      </w:r>
      <w:r>
        <w:rPr>
          <w:rFonts w:hint="eastAsia"/>
        </w:rPr>
        <w:t>more</w:t>
      </w:r>
      <w:r>
        <w:t xml:space="preserve"> </w:t>
      </w:r>
      <w:r>
        <w:rPr>
          <w:rFonts w:hint="eastAsia"/>
        </w:rPr>
        <w:t>issue</w:t>
      </w:r>
      <w:r>
        <w:t xml:space="preserve"> </w:t>
      </w:r>
      <w:r>
        <w:rPr>
          <w:rFonts w:hint="eastAsia"/>
        </w:rPr>
        <w:t>is</w:t>
      </w:r>
      <w:r>
        <w:t xml:space="preserve"> that RAN3 </w:t>
      </w:r>
      <w:r>
        <w:rPr>
          <w:rFonts w:hint="eastAsia"/>
        </w:rPr>
        <w:t>is</w:t>
      </w:r>
      <w:r>
        <w:t xml:space="preserve"> </w:t>
      </w:r>
      <w:r>
        <w:rPr>
          <w:rFonts w:hint="eastAsia"/>
        </w:rPr>
        <w:t>currently</w:t>
      </w:r>
      <w:r>
        <w:t xml:space="preserve"> </w:t>
      </w:r>
      <w:r>
        <w:rPr>
          <w:rFonts w:hint="eastAsia"/>
        </w:rPr>
        <w:t>discussing</w:t>
      </w:r>
      <w:r>
        <w:t xml:space="preserve"> </w:t>
      </w:r>
      <w:r>
        <w:rPr>
          <w:rFonts w:hint="eastAsia"/>
        </w:rPr>
        <w:t>how</w:t>
      </w:r>
      <w:r>
        <w:t xml:space="preserve"> </w:t>
      </w:r>
      <w:r>
        <w:rPr>
          <w:rFonts w:hint="eastAsia"/>
        </w:rPr>
        <w:t>to</w:t>
      </w:r>
      <w:r>
        <w:t xml:space="preserve"> </w:t>
      </w:r>
      <w:r>
        <w:rPr>
          <w:rFonts w:hint="eastAsia"/>
        </w:rPr>
        <w:t>design</w:t>
      </w:r>
      <w:r>
        <w:t xml:space="preserve"> UE </w:t>
      </w:r>
      <w:r>
        <w:rPr>
          <w:rFonts w:hint="eastAsia"/>
        </w:rPr>
        <w:t>identity</w:t>
      </w:r>
      <w:r>
        <w:t xml:space="preserve"> </w:t>
      </w:r>
      <w:r>
        <w:rPr>
          <w:rFonts w:hint="eastAsia"/>
        </w:rPr>
        <w:t>index</w:t>
      </w:r>
      <w:r>
        <w:t xml:space="preserve"> </w:t>
      </w:r>
      <w:r>
        <w:rPr>
          <w:rFonts w:hint="eastAsia"/>
        </w:rPr>
        <w:t>value</w:t>
      </w:r>
      <w:r>
        <w:t xml:space="preserve"> </w:t>
      </w:r>
      <w:r>
        <w:rPr>
          <w:rFonts w:hint="eastAsia"/>
        </w:rPr>
        <w:t>which</w:t>
      </w:r>
      <w:r>
        <w:t xml:space="preserve"> </w:t>
      </w:r>
      <w:r>
        <w:rPr>
          <w:rFonts w:hint="eastAsia"/>
        </w:rPr>
        <w:t>stands</w:t>
      </w:r>
      <w:r>
        <w:t xml:space="preserve"> </w:t>
      </w:r>
      <w:r>
        <w:rPr>
          <w:rFonts w:hint="eastAsia"/>
        </w:rPr>
        <w:t>for</w:t>
      </w:r>
      <w:r>
        <w:t xml:space="preserve"> UE-ID </w:t>
      </w:r>
      <w:r>
        <w:rPr>
          <w:rFonts w:hint="eastAsia"/>
        </w:rPr>
        <w:t>in</w:t>
      </w:r>
      <w:r>
        <w:t xml:space="preserve"> RAN2 </w:t>
      </w:r>
      <w:r>
        <w:rPr>
          <w:rFonts w:hint="eastAsia"/>
        </w:rPr>
        <w:t>spec</w:t>
      </w:r>
      <w:r>
        <w:t xml:space="preserve">, i.e., </w:t>
      </w:r>
      <w:r>
        <w:rPr>
          <w:rFonts w:hint="eastAsia"/>
        </w:rPr>
        <w:t>whether</w:t>
      </w:r>
      <w:r>
        <w:t xml:space="preserve"> </w:t>
      </w:r>
      <w:r>
        <w:rPr>
          <w:rFonts w:hint="eastAsia"/>
        </w:rPr>
        <w:t>a</w:t>
      </w:r>
      <w:r>
        <w:t xml:space="preserve"> </w:t>
      </w:r>
      <w:r>
        <w:rPr>
          <w:rFonts w:hint="eastAsia"/>
        </w:rPr>
        <w:t>new</w:t>
      </w:r>
      <w:r>
        <w:t xml:space="preserve"> </w:t>
      </w:r>
      <w:r>
        <w:rPr>
          <w:rFonts w:hint="eastAsia"/>
        </w:rPr>
        <w:t>extended</w:t>
      </w:r>
      <w:r>
        <w:t xml:space="preserve"> </w:t>
      </w:r>
      <w:r>
        <w:rPr>
          <w:rFonts w:hint="eastAsia"/>
        </w:rPr>
        <w:t>type</w:t>
      </w:r>
      <w:r>
        <w:t xml:space="preserve"> </w:t>
      </w:r>
      <w:r>
        <w:rPr>
          <w:rFonts w:hint="eastAsia"/>
        </w:rPr>
        <w:t>of</w:t>
      </w:r>
      <w:r>
        <w:t xml:space="preserve"> UE-ID </w:t>
      </w:r>
      <w:r>
        <w:rPr>
          <w:rFonts w:hint="eastAsia"/>
        </w:rPr>
        <w:t>should</w:t>
      </w:r>
      <w:r>
        <w:t xml:space="preserve"> </w:t>
      </w:r>
      <w:r>
        <w:rPr>
          <w:rFonts w:hint="eastAsia"/>
        </w:rPr>
        <w:t>be</w:t>
      </w:r>
      <w:r>
        <w:t xml:space="preserve"> </w:t>
      </w:r>
      <w:r>
        <w:rPr>
          <w:rFonts w:hint="eastAsia"/>
        </w:rPr>
        <w:t>introduced</w:t>
      </w:r>
      <w:r>
        <w:t xml:space="preserve"> </w:t>
      </w:r>
      <w:r>
        <w:rPr>
          <w:rFonts w:hint="eastAsia"/>
        </w:rPr>
        <w:t>or</w:t>
      </w:r>
      <w:r>
        <w:t xml:space="preserve"> </w:t>
      </w:r>
      <w:r>
        <w:rPr>
          <w:rFonts w:hint="eastAsia"/>
        </w:rPr>
        <w:t>not</w:t>
      </w:r>
      <w:r>
        <w:t>. A</w:t>
      </w:r>
      <w:r>
        <w:rPr>
          <w:rFonts w:hint="eastAsia"/>
        </w:rPr>
        <w:t>nd</w:t>
      </w:r>
      <w:r>
        <w:t xml:space="preserve"> </w:t>
      </w:r>
      <w:r>
        <w:rPr>
          <w:rFonts w:hint="eastAsia"/>
        </w:rPr>
        <w:t>based</w:t>
      </w:r>
      <w:r>
        <w:t xml:space="preserve"> </w:t>
      </w:r>
      <w:r>
        <w:rPr>
          <w:rFonts w:hint="eastAsia"/>
        </w:rPr>
        <w:t>on</w:t>
      </w:r>
      <w:r>
        <w:t xml:space="preserve"> RAN3 </w:t>
      </w:r>
      <w:r>
        <w:rPr>
          <w:rFonts w:hint="eastAsia"/>
        </w:rPr>
        <w:t>last</w:t>
      </w:r>
      <w:r>
        <w:t xml:space="preserve"> </w:t>
      </w:r>
      <w:r>
        <w:rPr>
          <w:rFonts w:hint="eastAsia"/>
        </w:rPr>
        <w:t>meeting</w:t>
      </w:r>
      <w:r>
        <w:t xml:space="preserve">, </w:t>
      </w:r>
      <w:r>
        <w:rPr>
          <w:rFonts w:hint="eastAsia"/>
        </w:rPr>
        <w:t>they</w:t>
      </w:r>
      <w:r w:rsidR="0037789B">
        <w:t xml:space="preserve"> </w:t>
      </w:r>
      <w:r w:rsidR="0037789B">
        <w:rPr>
          <w:rFonts w:hint="eastAsia"/>
        </w:rPr>
        <w:t>agree</w:t>
      </w:r>
      <w:r w:rsidR="0037789B">
        <w:t xml:space="preserve"> </w:t>
      </w:r>
      <w:r w:rsidR="0037789B">
        <w:rPr>
          <w:rFonts w:hint="eastAsia"/>
        </w:rPr>
        <w:t>that</w:t>
      </w:r>
      <w:r w:rsidR="0037789B">
        <w:t xml:space="preserve"> RAN3</w:t>
      </w:r>
      <w:r>
        <w:t xml:space="preserve"> </w:t>
      </w:r>
      <w:r>
        <w:rPr>
          <w:rFonts w:hint="eastAsia"/>
        </w:rPr>
        <w:t>are</w:t>
      </w:r>
      <w:r>
        <w:t xml:space="preserve"> </w:t>
      </w:r>
      <w:r>
        <w:rPr>
          <w:rFonts w:hint="eastAsia"/>
        </w:rPr>
        <w:t>waiting</w:t>
      </w:r>
      <w:r>
        <w:t xml:space="preserve"> </w:t>
      </w:r>
      <w:r>
        <w:rPr>
          <w:rFonts w:hint="eastAsia"/>
        </w:rPr>
        <w:t>for</w:t>
      </w:r>
      <w:r>
        <w:t xml:space="preserve"> </w:t>
      </w:r>
      <w:r w:rsidR="001329BA">
        <w:t>RAN2</w:t>
      </w:r>
      <w:r>
        <w:t xml:space="preserve"> LP-WUS </w:t>
      </w:r>
      <w:r>
        <w:rPr>
          <w:rFonts w:hint="eastAsia"/>
        </w:rPr>
        <w:t>subgroup</w:t>
      </w:r>
      <w:r>
        <w:t xml:space="preserve"> </w:t>
      </w:r>
      <w:r>
        <w:rPr>
          <w:rFonts w:hint="eastAsia"/>
        </w:rPr>
        <w:t>formula</w:t>
      </w:r>
      <w:r>
        <w:t xml:space="preserve"> </w:t>
      </w:r>
      <w:r>
        <w:rPr>
          <w:rFonts w:hint="eastAsia"/>
        </w:rPr>
        <w:t>design</w:t>
      </w:r>
      <w:r w:rsidR="00721AD2">
        <w:t xml:space="preserve"> </w:t>
      </w:r>
      <w:r w:rsidR="00721AD2">
        <w:rPr>
          <w:rFonts w:hint="eastAsia"/>
        </w:rPr>
        <w:t>to</w:t>
      </w:r>
      <w:r w:rsidR="00721AD2">
        <w:t xml:space="preserve"> </w:t>
      </w:r>
      <w:r w:rsidR="00721AD2">
        <w:rPr>
          <w:rFonts w:hint="eastAsia"/>
        </w:rPr>
        <w:t>make</w:t>
      </w:r>
      <w:r w:rsidR="00721AD2">
        <w:t xml:space="preserve"> </w:t>
      </w:r>
      <w:r w:rsidR="00721AD2">
        <w:rPr>
          <w:rFonts w:hint="eastAsia"/>
        </w:rPr>
        <w:t>the</w:t>
      </w:r>
      <w:r w:rsidR="00721AD2">
        <w:t xml:space="preserve"> </w:t>
      </w:r>
      <w:r w:rsidR="00721AD2">
        <w:rPr>
          <w:rFonts w:hint="eastAsia"/>
        </w:rPr>
        <w:t>final</w:t>
      </w:r>
      <w:r w:rsidR="00721AD2">
        <w:t xml:space="preserve"> </w:t>
      </w:r>
      <w:r w:rsidR="00721AD2">
        <w:rPr>
          <w:rFonts w:hint="eastAsia"/>
        </w:rPr>
        <w:t>decision</w:t>
      </w:r>
      <w:r w:rsidR="001228F3">
        <w:t xml:space="preserve"> </w:t>
      </w:r>
      <w:r w:rsidR="001228F3">
        <w:rPr>
          <w:rFonts w:hint="eastAsia"/>
        </w:rPr>
        <w:t>on</w:t>
      </w:r>
      <w:r w:rsidR="001228F3">
        <w:t xml:space="preserve"> UE </w:t>
      </w:r>
      <w:r w:rsidR="001228F3">
        <w:rPr>
          <w:rFonts w:hint="eastAsia"/>
        </w:rPr>
        <w:t>identity</w:t>
      </w:r>
      <w:r w:rsidR="001228F3">
        <w:t xml:space="preserve"> </w:t>
      </w:r>
      <w:r w:rsidR="001228F3">
        <w:rPr>
          <w:rFonts w:hint="eastAsia"/>
        </w:rPr>
        <w:t>index</w:t>
      </w:r>
      <w:r w:rsidR="001228F3">
        <w:t xml:space="preserve"> </w:t>
      </w:r>
      <w:r w:rsidR="001228F3">
        <w:rPr>
          <w:rFonts w:hint="eastAsia"/>
        </w:rPr>
        <w:t>value</w:t>
      </w:r>
      <w:r w:rsidR="00D60C86">
        <w:t xml:space="preserve">, </w:t>
      </w:r>
      <w:r w:rsidR="00D60C86">
        <w:rPr>
          <w:rFonts w:hint="eastAsia"/>
        </w:rPr>
        <w:t>for</w:t>
      </w:r>
      <w:r w:rsidR="00D60C86">
        <w:t xml:space="preserve"> </w:t>
      </w:r>
      <w:r w:rsidR="00D60C86">
        <w:rPr>
          <w:rFonts w:hint="eastAsia"/>
        </w:rPr>
        <w:t>example</w:t>
      </w:r>
      <w:r w:rsidR="00D60C86">
        <w:t xml:space="preserve">, RAN3 </w:t>
      </w:r>
      <w:r w:rsidR="00D60C86">
        <w:rPr>
          <w:rFonts w:hint="eastAsia"/>
        </w:rPr>
        <w:t>need</w:t>
      </w:r>
      <w:r w:rsidR="00D60C86">
        <w:t xml:space="preserve"> </w:t>
      </w:r>
      <w:r w:rsidR="00D60C86">
        <w:rPr>
          <w:rFonts w:hint="eastAsia"/>
        </w:rPr>
        <w:t>to</w:t>
      </w:r>
      <w:r w:rsidR="00D60C86">
        <w:t xml:space="preserve"> </w:t>
      </w:r>
      <w:r w:rsidR="00D60C86">
        <w:rPr>
          <w:rFonts w:hint="eastAsia"/>
        </w:rPr>
        <w:t>consider</w:t>
      </w:r>
      <w:r w:rsidR="00D60C86">
        <w:t xml:space="preserve"> </w:t>
      </w:r>
      <w:r w:rsidR="00D60C86">
        <w:rPr>
          <w:rFonts w:hint="eastAsia"/>
        </w:rPr>
        <w:t>what</w:t>
      </w:r>
      <w:r w:rsidR="00D60C86">
        <w:t xml:space="preserve"> </w:t>
      </w:r>
      <w:r w:rsidR="00D60C86">
        <w:rPr>
          <w:rFonts w:hint="eastAsia"/>
        </w:rPr>
        <w:t>is</w:t>
      </w:r>
      <w:r w:rsidR="00D60C86">
        <w:t xml:space="preserve"> N</w:t>
      </w:r>
      <w:r w:rsidR="00D60C86">
        <w:rPr>
          <w:rFonts w:hint="eastAsia"/>
        </w:rPr>
        <w:t>p</w:t>
      </w:r>
      <w:r w:rsidR="00D60C86">
        <w:t xml:space="preserve">, </w:t>
      </w:r>
      <w:r w:rsidR="00D60C86">
        <w:rPr>
          <w:rFonts w:hint="eastAsia"/>
        </w:rPr>
        <w:t>what</w:t>
      </w:r>
      <w:r w:rsidR="00D60C86">
        <w:t xml:space="preserve"> </w:t>
      </w:r>
      <w:r w:rsidR="00D60C86">
        <w:rPr>
          <w:rFonts w:hint="eastAsia"/>
        </w:rPr>
        <w:t>is</w:t>
      </w:r>
      <w:r w:rsidR="00D60C86">
        <w:t xml:space="preserve"> </w:t>
      </w:r>
      <w:r w:rsidR="00D60C86">
        <w:rPr>
          <w:rFonts w:hint="eastAsia"/>
        </w:rPr>
        <w:t>the</w:t>
      </w:r>
      <w:r w:rsidR="00D60C86">
        <w:t xml:space="preserve"> </w:t>
      </w:r>
      <w:r w:rsidR="00D60C86">
        <w:rPr>
          <w:rFonts w:hint="eastAsia"/>
        </w:rPr>
        <w:t>value</w:t>
      </w:r>
      <w:r w:rsidR="00D60C86">
        <w:t xml:space="preserve"> </w:t>
      </w:r>
      <w:r w:rsidR="00D60C86">
        <w:rPr>
          <w:rFonts w:hint="eastAsia"/>
        </w:rPr>
        <w:t>of</w:t>
      </w:r>
      <w:r w:rsidR="00D60C86">
        <w:t xml:space="preserve"> X</w:t>
      </w:r>
      <w:r>
        <w:t>. T</w:t>
      </w:r>
      <w:r>
        <w:rPr>
          <w:rFonts w:hint="eastAsia"/>
        </w:rPr>
        <w:t>herefore</w:t>
      </w:r>
      <w:r>
        <w:t xml:space="preserve">, </w:t>
      </w:r>
      <w:r>
        <w:rPr>
          <w:rFonts w:hint="eastAsia"/>
        </w:rPr>
        <w:t>we</w:t>
      </w:r>
      <w:r>
        <w:t xml:space="preserve"> </w:t>
      </w:r>
      <w:r w:rsidR="007830EC">
        <w:rPr>
          <w:rFonts w:hint="eastAsia"/>
        </w:rPr>
        <w:t>should</w:t>
      </w:r>
      <w:r w:rsidR="007830EC">
        <w:t xml:space="preserve"> </w:t>
      </w:r>
      <w:r w:rsidR="007830EC">
        <w:rPr>
          <w:rFonts w:hint="eastAsia"/>
        </w:rPr>
        <w:t>send</w:t>
      </w:r>
      <w:r w:rsidR="007830EC">
        <w:t xml:space="preserve"> </w:t>
      </w:r>
      <w:r w:rsidR="007830EC">
        <w:rPr>
          <w:rFonts w:hint="eastAsia"/>
        </w:rPr>
        <w:t>an</w:t>
      </w:r>
      <w:r w:rsidR="007830EC">
        <w:t xml:space="preserve"> LS </w:t>
      </w:r>
      <w:r w:rsidR="007830EC">
        <w:rPr>
          <w:rFonts w:hint="eastAsia"/>
        </w:rPr>
        <w:t>to</w:t>
      </w:r>
      <w:r w:rsidR="007830EC">
        <w:t xml:space="preserve"> RAN3 </w:t>
      </w:r>
      <w:r w:rsidR="007830EC">
        <w:rPr>
          <w:rFonts w:hint="eastAsia"/>
        </w:rPr>
        <w:t>as</w:t>
      </w:r>
      <w:r w:rsidR="007830EC">
        <w:t xml:space="preserve"> </w:t>
      </w:r>
      <w:r w:rsidR="007830EC">
        <w:rPr>
          <w:rFonts w:hint="eastAsia"/>
        </w:rPr>
        <w:t>they</w:t>
      </w:r>
      <w:r w:rsidR="007830EC">
        <w:t xml:space="preserve"> </w:t>
      </w:r>
      <w:r w:rsidR="007830EC">
        <w:rPr>
          <w:rFonts w:hint="eastAsia"/>
        </w:rPr>
        <w:t>expected</w:t>
      </w:r>
      <w:r w:rsidR="007830EC">
        <w:t>.</w:t>
      </w:r>
    </w:p>
    <w:p w14:paraId="7D748D34" w14:textId="4C74DD76" w:rsidR="00A40D5A" w:rsidRDefault="00C22985" w:rsidP="00A40D5A">
      <w:pPr>
        <w:rPr>
          <w:b/>
        </w:rPr>
      </w:pPr>
      <w:r>
        <w:rPr>
          <w:b/>
        </w:rPr>
        <w:t>P</w:t>
      </w:r>
      <w:r>
        <w:rPr>
          <w:rFonts w:hint="eastAsia"/>
          <w:b/>
        </w:rPr>
        <w:t>roposal</w:t>
      </w:r>
      <w:r>
        <w:rPr>
          <w:b/>
        </w:rPr>
        <w:t>-</w:t>
      </w:r>
      <w:r w:rsidR="00FE3C69">
        <w:rPr>
          <w:b/>
        </w:rPr>
        <w:t>4</w:t>
      </w:r>
      <w:r w:rsidR="00406DCE">
        <w:rPr>
          <w:b/>
        </w:rPr>
        <w:t xml:space="preserve">: </w:t>
      </w:r>
      <w:r w:rsidR="00406DCE">
        <w:rPr>
          <w:rFonts w:hint="eastAsia"/>
          <w:b/>
        </w:rPr>
        <w:t>send</w:t>
      </w:r>
      <w:r w:rsidR="00406DCE">
        <w:rPr>
          <w:b/>
        </w:rPr>
        <w:t xml:space="preserve"> </w:t>
      </w:r>
      <w:r w:rsidR="00406DCE">
        <w:rPr>
          <w:rFonts w:hint="eastAsia"/>
          <w:b/>
        </w:rPr>
        <w:t>an</w:t>
      </w:r>
      <w:r w:rsidR="00406DCE">
        <w:rPr>
          <w:b/>
        </w:rPr>
        <w:t xml:space="preserve"> LS </w:t>
      </w:r>
      <w:r w:rsidR="00406DCE">
        <w:rPr>
          <w:rFonts w:hint="eastAsia"/>
          <w:b/>
        </w:rPr>
        <w:t>to</w:t>
      </w:r>
      <w:r w:rsidR="00406DCE">
        <w:rPr>
          <w:b/>
        </w:rPr>
        <w:t xml:space="preserve"> </w:t>
      </w:r>
      <w:r w:rsidR="00406DCE">
        <w:rPr>
          <w:rFonts w:hint="eastAsia"/>
          <w:b/>
        </w:rPr>
        <w:t>inform</w:t>
      </w:r>
      <w:r w:rsidR="00406DCE">
        <w:rPr>
          <w:b/>
        </w:rPr>
        <w:t xml:space="preserve"> RAN3 </w:t>
      </w:r>
      <w:r w:rsidR="00406DCE">
        <w:rPr>
          <w:rFonts w:hint="eastAsia"/>
          <w:b/>
        </w:rPr>
        <w:t>of</w:t>
      </w:r>
      <w:r w:rsidR="00406DCE">
        <w:rPr>
          <w:b/>
        </w:rPr>
        <w:t xml:space="preserve"> </w:t>
      </w:r>
      <w:r w:rsidR="00677416">
        <w:rPr>
          <w:rFonts w:hint="eastAsia"/>
          <w:b/>
        </w:rPr>
        <w:t>the</w:t>
      </w:r>
      <w:r w:rsidR="00677416">
        <w:rPr>
          <w:b/>
        </w:rPr>
        <w:t xml:space="preserve"> </w:t>
      </w:r>
      <w:r w:rsidR="00D01865">
        <w:rPr>
          <w:rFonts w:hint="eastAsia"/>
          <w:b/>
        </w:rPr>
        <w:t>detailed</w:t>
      </w:r>
      <w:r w:rsidR="00D01865">
        <w:rPr>
          <w:b/>
        </w:rPr>
        <w:t xml:space="preserve"> </w:t>
      </w:r>
      <w:r w:rsidR="005E7D6B">
        <w:rPr>
          <w:b/>
        </w:rPr>
        <w:t xml:space="preserve">LP-WUS </w:t>
      </w:r>
      <w:r w:rsidR="005E7D6B">
        <w:rPr>
          <w:rFonts w:hint="eastAsia"/>
          <w:b/>
        </w:rPr>
        <w:t>subgroup</w:t>
      </w:r>
      <w:r w:rsidR="005E7D6B">
        <w:rPr>
          <w:b/>
        </w:rPr>
        <w:t xml:space="preserve"> </w:t>
      </w:r>
      <w:r w:rsidR="005E7D6B">
        <w:rPr>
          <w:rFonts w:hint="eastAsia"/>
          <w:b/>
        </w:rPr>
        <w:t>formula</w:t>
      </w:r>
      <w:r w:rsidR="00385CED">
        <w:rPr>
          <w:b/>
        </w:rPr>
        <w:t xml:space="preserve"> </w:t>
      </w:r>
      <w:r w:rsidR="00385CED">
        <w:rPr>
          <w:rFonts w:hint="eastAsia"/>
          <w:b/>
        </w:rPr>
        <w:t>(</w:t>
      </w:r>
      <w:r w:rsidR="00385CED">
        <w:rPr>
          <w:b/>
        </w:rPr>
        <w:t>e.g., the definition of Np, the new value X</w:t>
      </w:r>
      <w:r w:rsidR="00385CED">
        <w:rPr>
          <w:rFonts w:hint="eastAsia"/>
          <w:b/>
        </w:rPr>
        <w:t>)</w:t>
      </w:r>
      <w:r w:rsidR="005E7D6B">
        <w:rPr>
          <w:b/>
        </w:rPr>
        <w:t xml:space="preserve"> </w:t>
      </w:r>
      <w:r w:rsidR="005E7D6B">
        <w:rPr>
          <w:rFonts w:hint="eastAsia"/>
          <w:b/>
        </w:rPr>
        <w:t>to</w:t>
      </w:r>
      <w:r w:rsidR="005E7D6B">
        <w:rPr>
          <w:b/>
        </w:rPr>
        <w:t xml:space="preserve"> </w:t>
      </w:r>
      <w:r w:rsidR="005E7D6B">
        <w:rPr>
          <w:rFonts w:hint="eastAsia"/>
          <w:b/>
        </w:rPr>
        <w:t>facilitate</w:t>
      </w:r>
      <w:r w:rsidR="005E7D6B">
        <w:rPr>
          <w:b/>
        </w:rPr>
        <w:t xml:space="preserve"> </w:t>
      </w:r>
      <w:r w:rsidR="005E7D6B">
        <w:rPr>
          <w:rFonts w:hint="eastAsia"/>
          <w:b/>
        </w:rPr>
        <w:t>the</w:t>
      </w:r>
      <w:r w:rsidR="005E7D6B">
        <w:rPr>
          <w:b/>
        </w:rPr>
        <w:t xml:space="preserve"> </w:t>
      </w:r>
      <w:r w:rsidR="005E7D6B">
        <w:rPr>
          <w:rFonts w:hint="eastAsia"/>
          <w:b/>
        </w:rPr>
        <w:t>design</w:t>
      </w:r>
      <w:r w:rsidR="005E7D6B">
        <w:rPr>
          <w:b/>
        </w:rPr>
        <w:t xml:space="preserve"> </w:t>
      </w:r>
      <w:r w:rsidR="005E7D6B">
        <w:rPr>
          <w:rFonts w:hint="eastAsia"/>
          <w:b/>
        </w:rPr>
        <w:t>on</w:t>
      </w:r>
      <w:r w:rsidR="005E7D6B">
        <w:rPr>
          <w:b/>
        </w:rPr>
        <w:t xml:space="preserve"> UE </w:t>
      </w:r>
      <w:r w:rsidR="005E7D6B">
        <w:rPr>
          <w:rFonts w:hint="eastAsia"/>
          <w:b/>
        </w:rPr>
        <w:t>identity</w:t>
      </w:r>
      <w:r w:rsidR="005E7D6B">
        <w:rPr>
          <w:b/>
        </w:rPr>
        <w:t xml:space="preserve"> </w:t>
      </w:r>
      <w:r w:rsidR="005E7D6B">
        <w:rPr>
          <w:rFonts w:hint="eastAsia"/>
          <w:b/>
        </w:rPr>
        <w:t>index</w:t>
      </w:r>
      <w:r w:rsidR="005E7D6B">
        <w:rPr>
          <w:b/>
        </w:rPr>
        <w:t xml:space="preserve"> </w:t>
      </w:r>
      <w:r w:rsidR="005E7D6B">
        <w:rPr>
          <w:rFonts w:hint="eastAsia"/>
          <w:b/>
        </w:rPr>
        <w:t>value</w:t>
      </w:r>
      <w:r w:rsidR="005E7D6B">
        <w:rPr>
          <w:b/>
        </w:rPr>
        <w:t>.</w:t>
      </w:r>
    </w:p>
    <w:p w14:paraId="3C6A59C3" w14:textId="038ACB45" w:rsidR="001B5604" w:rsidRDefault="001B5604" w:rsidP="001B5604">
      <w:pPr>
        <w:pStyle w:val="2"/>
        <w:numPr>
          <w:ilvl w:val="0"/>
          <w:numId w:val="0"/>
        </w:numPr>
        <w:spacing w:line="240" w:lineRule="auto"/>
        <w:jc w:val="left"/>
        <w:rPr>
          <w:lang w:eastAsia="zh-CN"/>
        </w:rPr>
      </w:pPr>
      <w:r>
        <w:rPr>
          <w:rFonts w:hint="eastAsia"/>
          <w:lang w:eastAsia="zh-CN"/>
        </w:rPr>
        <w:t>2</w:t>
      </w:r>
      <w:r>
        <w:rPr>
          <w:lang w:eastAsia="zh-CN"/>
        </w:rPr>
        <w:t>.2 C</w:t>
      </w:r>
      <w:r>
        <w:rPr>
          <w:rFonts w:hint="eastAsia"/>
          <w:lang w:eastAsia="zh-CN"/>
        </w:rPr>
        <w:t>onfiguration</w:t>
      </w:r>
      <w:r>
        <w:rPr>
          <w:lang w:eastAsia="zh-CN"/>
        </w:rPr>
        <w:t xml:space="preserve"> </w:t>
      </w:r>
      <w:r>
        <w:rPr>
          <w:rFonts w:hint="eastAsia"/>
          <w:lang w:eastAsia="zh-CN"/>
        </w:rPr>
        <w:t>aspect</w:t>
      </w:r>
    </w:p>
    <w:p w14:paraId="2ECCEB9F" w14:textId="68D8FBE3" w:rsidR="00736A40" w:rsidRDefault="00736A40" w:rsidP="00736A40">
      <w:r>
        <w:t xml:space="preserve">However, it seems like majority think </w:t>
      </w:r>
      <w:r w:rsidR="003D4C75">
        <w:t xml:space="preserve">UE-specific LP-WUS configuration </w:t>
      </w:r>
      <w:r>
        <w:t>is not needed, then we are fine to not continue proposing this.</w:t>
      </w:r>
    </w:p>
    <w:p w14:paraId="06780C61" w14:textId="0A34B386" w:rsidR="00736A40" w:rsidRDefault="00736A40" w:rsidP="00736A40">
      <w:r>
        <w:lastRenderedPageBreak/>
        <w:t>W</w:t>
      </w:r>
      <w:r>
        <w:rPr>
          <w:rFonts w:hint="eastAsia"/>
        </w:rPr>
        <w:t>hile</w:t>
      </w:r>
      <w:r>
        <w:t xml:space="preserve"> </w:t>
      </w:r>
      <w:r>
        <w:rPr>
          <w:rFonts w:hint="eastAsia"/>
        </w:rPr>
        <w:t>f</w:t>
      </w:r>
      <w:r>
        <w:t xml:space="preserve">or enabler/disabler </w:t>
      </w:r>
      <w:r>
        <w:rPr>
          <w:rFonts w:hint="eastAsia"/>
        </w:rPr>
        <w:t>of</w:t>
      </w:r>
      <w:r>
        <w:t xml:space="preserve"> LP-WUS </w:t>
      </w:r>
      <w:r>
        <w:rPr>
          <w:rFonts w:hint="eastAsia"/>
        </w:rPr>
        <w:t>monitoring</w:t>
      </w:r>
      <w:r>
        <w:t>, it means the NW can indicate LP-WUS capable UE whether need</w:t>
      </w:r>
      <w:r w:rsidR="006123FB">
        <w:rPr>
          <w:rFonts w:hint="eastAsia"/>
        </w:rPr>
        <w:t>s</w:t>
      </w:r>
      <w:r>
        <w:t xml:space="preserve"> to </w:t>
      </w:r>
      <w:r w:rsidR="00992833">
        <w:rPr>
          <w:rFonts w:hint="eastAsia"/>
        </w:rPr>
        <w:t>apply</w:t>
      </w:r>
      <w:r w:rsidR="00992833">
        <w:t xml:space="preserve"> </w:t>
      </w:r>
      <w:r>
        <w:t>LP-WUS</w:t>
      </w:r>
      <w:r w:rsidR="00992833">
        <w:t xml:space="preserve"> </w:t>
      </w:r>
      <w:r w:rsidR="00992833">
        <w:rPr>
          <w:rFonts w:hint="eastAsia"/>
        </w:rPr>
        <w:t>feature</w:t>
      </w:r>
      <w:r>
        <w:t xml:space="preserve"> or not when the UE is related to RRC_IDLE/INACTIVE. If without this enable/disable indication, normally all LP-WUS supporting UEs need to apply LP-WUS feature (i.e., monitoring LP-WUS when entry condition is fulfilled) as long as the NW is broadcasting LP-WUS configuration</w:t>
      </w:r>
      <w:r w:rsidR="0093154A">
        <w:t xml:space="preserve"> </w:t>
      </w:r>
      <w:r w:rsidR="0093154A">
        <w:rPr>
          <w:rFonts w:hint="eastAsia"/>
        </w:rPr>
        <w:t>in</w:t>
      </w:r>
      <w:r w:rsidR="0093154A">
        <w:t xml:space="preserve"> </w:t>
      </w:r>
      <w:r w:rsidR="0093154A">
        <w:rPr>
          <w:rFonts w:hint="eastAsia"/>
        </w:rPr>
        <w:t>system</w:t>
      </w:r>
      <w:r w:rsidR="0093154A">
        <w:t xml:space="preserve"> </w:t>
      </w:r>
      <w:r w:rsidR="0093154A">
        <w:rPr>
          <w:rFonts w:hint="eastAsia"/>
        </w:rPr>
        <w:t>information</w:t>
      </w:r>
      <w:r>
        <w:t xml:space="preserve">, this is not ideal and there are following reasons to support </w:t>
      </w:r>
      <w:r w:rsidR="00FC7E84">
        <w:rPr>
          <w:rFonts w:hint="eastAsia"/>
        </w:rPr>
        <w:t>dedicated</w:t>
      </w:r>
      <w:r w:rsidR="00FC7E84">
        <w:t xml:space="preserve"> </w:t>
      </w:r>
      <w:r>
        <w:t>enable/disable indication:</w:t>
      </w:r>
    </w:p>
    <w:p w14:paraId="467FA201" w14:textId="77777777" w:rsidR="00736A40" w:rsidRPr="00E56CD7" w:rsidRDefault="00736A40" w:rsidP="00736A40">
      <w:pPr>
        <w:rPr>
          <w:u w:val="single"/>
        </w:rPr>
      </w:pPr>
      <w:r w:rsidRPr="00E56CD7">
        <w:rPr>
          <w:u w:val="single"/>
        </w:rPr>
        <w:t>1. Paging false alarm</w:t>
      </w:r>
    </w:p>
    <w:p w14:paraId="2976E61E" w14:textId="7E341CB1" w:rsidR="00736A40" w:rsidRDefault="00736A40" w:rsidP="00736A40">
      <w:r>
        <w:t xml:space="preserve">When large amount of UEs are monitoring LP-WUS, once one UE is paged, unnecessary LP-WUS reception to other UEs is increased. Therefore if NW can control part of UEs (instead of all LP-WUS supporting UEs) monitor LP-WUS and other part of UEs do not monitor LP-WUS, it can provide flexibility and avoid </w:t>
      </w:r>
      <w:r w:rsidR="002C2762">
        <w:rPr>
          <w:rFonts w:hint="eastAsia"/>
        </w:rPr>
        <w:t>potential</w:t>
      </w:r>
      <w:r w:rsidR="002C2762">
        <w:t xml:space="preserve"> </w:t>
      </w:r>
      <w:r>
        <w:rPr>
          <w:rFonts w:hint="eastAsia"/>
        </w:rPr>
        <w:t>serious</w:t>
      </w:r>
      <w:r>
        <w:t xml:space="preserve"> </w:t>
      </w:r>
      <w:r>
        <w:rPr>
          <w:rFonts w:hint="eastAsia"/>
        </w:rPr>
        <w:t>paging</w:t>
      </w:r>
      <w:r>
        <w:t xml:space="preserve"> </w:t>
      </w:r>
      <w:r>
        <w:rPr>
          <w:rFonts w:hint="eastAsia"/>
        </w:rPr>
        <w:t>false</w:t>
      </w:r>
      <w:r>
        <w:t xml:space="preserve"> </w:t>
      </w:r>
      <w:r>
        <w:rPr>
          <w:rFonts w:hint="eastAsia"/>
        </w:rPr>
        <w:t>alarm</w:t>
      </w:r>
      <w:r>
        <w:t xml:space="preserve"> </w:t>
      </w:r>
      <w:r>
        <w:rPr>
          <w:rFonts w:hint="eastAsia"/>
        </w:rPr>
        <w:t>issue</w:t>
      </w:r>
      <w:r>
        <w:t>.</w:t>
      </w:r>
    </w:p>
    <w:p w14:paraId="5166DA00" w14:textId="77777777" w:rsidR="00736A40" w:rsidRPr="0003524B" w:rsidRDefault="00736A40" w:rsidP="00736A40">
      <w:pPr>
        <w:rPr>
          <w:u w:val="single"/>
        </w:rPr>
      </w:pPr>
      <w:r w:rsidRPr="0003524B">
        <w:rPr>
          <w:u w:val="single"/>
        </w:rPr>
        <w:t xml:space="preserve">2. Latency </w:t>
      </w:r>
      <w:r w:rsidRPr="0003524B">
        <w:rPr>
          <w:rFonts w:hint="eastAsia"/>
          <w:u w:val="single"/>
        </w:rPr>
        <w:t>requirement</w:t>
      </w:r>
    </w:p>
    <w:p w14:paraId="71C60851" w14:textId="77777777" w:rsidR="00736A40" w:rsidRDefault="00736A40" w:rsidP="00736A40">
      <w:r>
        <w:t>F</w:t>
      </w:r>
      <w:r>
        <w:rPr>
          <w:rFonts w:hint="eastAsia"/>
        </w:rPr>
        <w:t>or</w:t>
      </w:r>
      <w:r>
        <w:t xml:space="preserve"> LP-WUS </w:t>
      </w:r>
      <w:r>
        <w:rPr>
          <w:rFonts w:hint="eastAsia"/>
        </w:rPr>
        <w:t>monitoring</w:t>
      </w:r>
      <w:r>
        <w:t xml:space="preserve"> UE, </w:t>
      </w:r>
      <w:r>
        <w:rPr>
          <w:rFonts w:hint="eastAsia"/>
        </w:rPr>
        <w:t>the</w:t>
      </w:r>
      <w:r>
        <w:t xml:space="preserve"> </w:t>
      </w:r>
      <w:r>
        <w:rPr>
          <w:rFonts w:hint="eastAsia"/>
        </w:rPr>
        <w:t>paging</w:t>
      </w:r>
      <w:r>
        <w:t xml:space="preserve"> </w:t>
      </w:r>
      <w:r>
        <w:rPr>
          <w:rFonts w:hint="eastAsia"/>
        </w:rPr>
        <w:t>delay</w:t>
      </w:r>
      <w:r>
        <w:t xml:space="preserve"> </w:t>
      </w:r>
      <w:r>
        <w:rPr>
          <w:rFonts w:hint="eastAsia"/>
        </w:rPr>
        <w:t>is</w:t>
      </w:r>
      <w:r>
        <w:t xml:space="preserve"> </w:t>
      </w:r>
      <w:r>
        <w:rPr>
          <w:rFonts w:hint="eastAsia"/>
        </w:rPr>
        <w:t>increased</w:t>
      </w:r>
      <w:r>
        <w:t xml:space="preserve"> </w:t>
      </w:r>
      <w:r>
        <w:rPr>
          <w:rFonts w:hint="eastAsia"/>
        </w:rPr>
        <w:t>compared</w:t>
      </w:r>
      <w:r>
        <w:t xml:space="preserve"> </w:t>
      </w:r>
      <w:r>
        <w:rPr>
          <w:rFonts w:hint="eastAsia"/>
        </w:rPr>
        <w:t>with</w:t>
      </w:r>
      <w:r>
        <w:t xml:space="preserve"> normal </w:t>
      </w:r>
      <w:r>
        <w:rPr>
          <w:rFonts w:hint="eastAsia"/>
        </w:rPr>
        <w:t>paging</w:t>
      </w:r>
      <w:r>
        <w:t xml:space="preserve"> </w:t>
      </w:r>
      <w:r>
        <w:rPr>
          <w:rFonts w:hint="eastAsia"/>
        </w:rPr>
        <w:t>monitoring</w:t>
      </w:r>
      <w:r>
        <w:t xml:space="preserve"> UE </w:t>
      </w:r>
      <w:r>
        <w:rPr>
          <w:rFonts w:hint="eastAsia"/>
        </w:rPr>
        <w:t>when</w:t>
      </w:r>
      <w:r>
        <w:t xml:space="preserve"> </w:t>
      </w:r>
      <w:r>
        <w:rPr>
          <w:rFonts w:hint="eastAsia"/>
        </w:rPr>
        <w:t>the</w:t>
      </w:r>
      <w:r>
        <w:t xml:space="preserve"> </w:t>
      </w:r>
      <w:r>
        <w:rPr>
          <w:rFonts w:hint="eastAsia"/>
        </w:rPr>
        <w:t>paging</w:t>
      </w:r>
      <w:r>
        <w:t xml:space="preserve"> </w:t>
      </w:r>
      <w:r>
        <w:rPr>
          <w:rFonts w:hint="eastAsia"/>
        </w:rPr>
        <w:t>is</w:t>
      </w:r>
      <w:r>
        <w:t xml:space="preserve"> </w:t>
      </w:r>
      <w:r>
        <w:rPr>
          <w:rFonts w:hint="eastAsia"/>
        </w:rPr>
        <w:t>initiated</w:t>
      </w:r>
      <w:r>
        <w:t xml:space="preserve"> </w:t>
      </w:r>
      <w:r>
        <w:rPr>
          <w:rFonts w:hint="eastAsia"/>
        </w:rPr>
        <w:t>after</w:t>
      </w:r>
      <w:r>
        <w:t xml:space="preserve"> LP-WU</w:t>
      </w:r>
      <w:r>
        <w:rPr>
          <w:rFonts w:hint="eastAsia"/>
        </w:rPr>
        <w:t>S</w:t>
      </w:r>
      <w:r>
        <w:t xml:space="preserve"> </w:t>
      </w:r>
      <w:r>
        <w:rPr>
          <w:rFonts w:hint="eastAsia"/>
        </w:rPr>
        <w:t>monitoring</w:t>
      </w:r>
      <w:r>
        <w:t xml:space="preserve"> </w:t>
      </w:r>
      <w:r>
        <w:rPr>
          <w:rFonts w:hint="eastAsia"/>
        </w:rPr>
        <w:t>occasion</w:t>
      </w:r>
      <w:r>
        <w:t xml:space="preserve"> </w:t>
      </w:r>
      <w:r>
        <w:rPr>
          <w:rFonts w:hint="eastAsia"/>
        </w:rPr>
        <w:t>and</w:t>
      </w:r>
      <w:r>
        <w:t xml:space="preserve"> </w:t>
      </w:r>
      <w:r>
        <w:rPr>
          <w:rFonts w:hint="eastAsia"/>
        </w:rPr>
        <w:t>before</w:t>
      </w:r>
      <w:r>
        <w:t xml:space="preserve"> </w:t>
      </w:r>
      <w:r>
        <w:rPr>
          <w:rFonts w:hint="eastAsia"/>
        </w:rPr>
        <w:t>paging</w:t>
      </w:r>
      <w:r>
        <w:t xml:space="preserve"> </w:t>
      </w:r>
      <w:r>
        <w:rPr>
          <w:rFonts w:hint="eastAsia"/>
        </w:rPr>
        <w:t>monitoring</w:t>
      </w:r>
      <w:r>
        <w:t xml:space="preserve"> </w:t>
      </w:r>
      <w:r>
        <w:rPr>
          <w:rFonts w:hint="eastAsia"/>
        </w:rPr>
        <w:t>occasion</w:t>
      </w:r>
      <w:r>
        <w:t>. I</w:t>
      </w:r>
      <w:r>
        <w:rPr>
          <w:rFonts w:hint="eastAsia"/>
        </w:rPr>
        <w:t>f</w:t>
      </w:r>
      <w:r>
        <w:t xml:space="preserve"> NW </w:t>
      </w:r>
      <w:r>
        <w:rPr>
          <w:rFonts w:hint="eastAsia"/>
        </w:rPr>
        <w:t>want</w:t>
      </w:r>
      <w:r>
        <w:t xml:space="preserve"> one </w:t>
      </w:r>
      <w:r>
        <w:rPr>
          <w:rFonts w:hint="eastAsia"/>
        </w:rPr>
        <w:t>specific</w:t>
      </w:r>
      <w:r>
        <w:t xml:space="preserve"> LP-WUS </w:t>
      </w:r>
      <w:r>
        <w:rPr>
          <w:rFonts w:hint="eastAsia"/>
        </w:rPr>
        <w:t>capable</w:t>
      </w:r>
      <w:r>
        <w:t xml:space="preserve"> UE </w:t>
      </w:r>
      <w:r>
        <w:rPr>
          <w:rFonts w:hint="eastAsia"/>
        </w:rPr>
        <w:t>not</w:t>
      </w:r>
      <w:r>
        <w:t xml:space="preserve"> </w:t>
      </w:r>
      <w:r>
        <w:rPr>
          <w:rFonts w:hint="eastAsia"/>
        </w:rPr>
        <w:t>to</w:t>
      </w:r>
      <w:r>
        <w:t xml:space="preserve"> </w:t>
      </w:r>
      <w:r>
        <w:rPr>
          <w:rFonts w:hint="eastAsia"/>
        </w:rPr>
        <w:t>enter</w:t>
      </w:r>
      <w:r>
        <w:t xml:space="preserve"> LP-WUS </w:t>
      </w:r>
      <w:r>
        <w:rPr>
          <w:rFonts w:hint="eastAsia"/>
        </w:rPr>
        <w:t>monitoring</w:t>
      </w:r>
      <w:r>
        <w:t xml:space="preserve"> </w:t>
      </w:r>
      <w:r>
        <w:rPr>
          <w:rFonts w:hint="eastAsia"/>
        </w:rPr>
        <w:t>mode</w:t>
      </w:r>
      <w:r>
        <w:t xml:space="preserve"> </w:t>
      </w:r>
      <w:r>
        <w:rPr>
          <w:rFonts w:hint="eastAsia"/>
        </w:rPr>
        <w:t>(</w:t>
      </w:r>
      <w:r>
        <w:t>e.g., considering latency</w:t>
      </w:r>
      <w:r>
        <w:rPr>
          <w:rFonts w:hint="eastAsia"/>
        </w:rPr>
        <w:t>)</w:t>
      </w:r>
      <w:r>
        <w:t>, the NW can send this dedicated enable/disable indication to this UE, which provide flexibility and avoid latency issue.</w:t>
      </w:r>
    </w:p>
    <w:p w14:paraId="5539EEDB" w14:textId="77777777" w:rsidR="00736A40" w:rsidRPr="0003524B" w:rsidRDefault="00736A40" w:rsidP="00736A40">
      <w:pPr>
        <w:rPr>
          <w:u w:val="single"/>
        </w:rPr>
      </w:pPr>
      <w:r w:rsidRPr="0003524B">
        <w:rPr>
          <w:u w:val="single"/>
        </w:rPr>
        <w:t>3. Power consumption</w:t>
      </w:r>
    </w:p>
    <w:p w14:paraId="2A8D22E6" w14:textId="5D41CEAE" w:rsidR="00736A40" w:rsidRDefault="00736A40" w:rsidP="00736A40">
      <w:r>
        <w:t xml:space="preserve">The purpose of introducing LP-WUS is for power saving, but if the transition between MR and LR is frequent for one specific UE, the power saving could be overkilled. For example, if the paging </w:t>
      </w:r>
      <w:r>
        <w:rPr>
          <w:rFonts w:hint="eastAsia"/>
        </w:rPr>
        <w:t>probability</w:t>
      </w:r>
      <w:r>
        <w:t xml:space="preserve"> </w:t>
      </w:r>
      <w:r>
        <w:rPr>
          <w:rFonts w:hint="eastAsia"/>
        </w:rPr>
        <w:t>is</w:t>
      </w:r>
      <w:r>
        <w:t xml:space="preserve"> </w:t>
      </w:r>
      <w:r>
        <w:rPr>
          <w:rFonts w:hint="eastAsia"/>
        </w:rPr>
        <w:t>relatively</w:t>
      </w:r>
      <w:r>
        <w:t xml:space="preserve"> </w:t>
      </w:r>
      <w:r>
        <w:rPr>
          <w:rFonts w:hint="eastAsia"/>
        </w:rPr>
        <w:t>high</w:t>
      </w:r>
      <w:r>
        <w:t xml:space="preserve">, </w:t>
      </w:r>
      <w:r>
        <w:rPr>
          <w:rFonts w:hint="eastAsia"/>
        </w:rPr>
        <w:t>the</w:t>
      </w:r>
      <w:r>
        <w:t xml:space="preserve"> UE </w:t>
      </w:r>
      <w:r>
        <w:rPr>
          <w:rFonts w:hint="eastAsia"/>
        </w:rPr>
        <w:t>better</w:t>
      </w:r>
      <w:r>
        <w:t xml:space="preserve"> </w:t>
      </w:r>
      <w:r>
        <w:rPr>
          <w:rFonts w:hint="eastAsia"/>
        </w:rPr>
        <w:t>not</w:t>
      </w:r>
      <w:r>
        <w:t xml:space="preserve"> </w:t>
      </w:r>
      <w:r>
        <w:rPr>
          <w:rFonts w:hint="eastAsia"/>
        </w:rPr>
        <w:t>to</w:t>
      </w:r>
      <w:r>
        <w:t xml:space="preserve"> </w:t>
      </w:r>
      <w:r>
        <w:rPr>
          <w:rFonts w:hint="eastAsia"/>
        </w:rPr>
        <w:t>monitor</w:t>
      </w:r>
      <w:r>
        <w:t xml:space="preserve"> LP-WUS </w:t>
      </w:r>
      <w:r>
        <w:rPr>
          <w:rFonts w:hint="eastAsia"/>
        </w:rPr>
        <w:t>even</w:t>
      </w:r>
      <w:r>
        <w:t xml:space="preserve"> </w:t>
      </w:r>
      <w:r>
        <w:rPr>
          <w:rFonts w:hint="eastAsia"/>
        </w:rPr>
        <w:t>though</w:t>
      </w:r>
      <w:r>
        <w:t xml:space="preserve"> </w:t>
      </w:r>
      <w:r>
        <w:rPr>
          <w:rFonts w:hint="eastAsia"/>
        </w:rPr>
        <w:t>this</w:t>
      </w:r>
      <w:r>
        <w:t xml:space="preserve"> UE </w:t>
      </w:r>
      <w:r>
        <w:rPr>
          <w:rFonts w:hint="eastAsia"/>
        </w:rPr>
        <w:t>support</w:t>
      </w:r>
      <w:r w:rsidR="00F16E57">
        <w:rPr>
          <w:rFonts w:hint="eastAsia"/>
        </w:rPr>
        <w:t>s</w:t>
      </w:r>
      <w:r>
        <w:t xml:space="preserve"> LP-WUS </w:t>
      </w:r>
      <w:r>
        <w:rPr>
          <w:rFonts w:hint="eastAsia"/>
        </w:rPr>
        <w:t>feature</w:t>
      </w:r>
      <w:r>
        <w:t>,</w:t>
      </w:r>
      <w:r>
        <w:rPr>
          <w:rFonts w:hint="eastAsia"/>
        </w:rPr>
        <w:t xml:space="preserve"> otherwise</w:t>
      </w:r>
      <w:r>
        <w:t xml:space="preserve">, </w:t>
      </w:r>
      <w:r>
        <w:rPr>
          <w:rFonts w:hint="eastAsia"/>
        </w:rPr>
        <w:t>every</w:t>
      </w:r>
      <w:r>
        <w:t xml:space="preserve"> </w:t>
      </w:r>
      <w:r>
        <w:rPr>
          <w:rFonts w:hint="eastAsia"/>
        </w:rPr>
        <w:t>time</w:t>
      </w:r>
      <w:r>
        <w:t xml:space="preserve"> </w:t>
      </w:r>
      <w:r>
        <w:rPr>
          <w:rFonts w:hint="eastAsia"/>
        </w:rPr>
        <w:t>when</w:t>
      </w:r>
      <w:r>
        <w:t xml:space="preserve"> </w:t>
      </w:r>
      <w:r>
        <w:rPr>
          <w:rFonts w:hint="eastAsia"/>
        </w:rPr>
        <w:t>this</w:t>
      </w:r>
      <w:r>
        <w:t xml:space="preserve"> UE </w:t>
      </w:r>
      <w:r>
        <w:rPr>
          <w:rFonts w:hint="eastAsia"/>
        </w:rPr>
        <w:t>is</w:t>
      </w:r>
      <w:r>
        <w:t xml:space="preserve"> </w:t>
      </w:r>
      <w:r>
        <w:rPr>
          <w:rFonts w:hint="eastAsia"/>
        </w:rPr>
        <w:t>monitoring</w:t>
      </w:r>
      <w:r>
        <w:t xml:space="preserve"> LP-WUS, </w:t>
      </w:r>
      <w:r>
        <w:rPr>
          <w:rFonts w:hint="eastAsia"/>
        </w:rPr>
        <w:t>it</w:t>
      </w:r>
      <w:r>
        <w:t xml:space="preserve"> </w:t>
      </w:r>
      <w:r>
        <w:rPr>
          <w:rFonts w:hint="eastAsia"/>
        </w:rPr>
        <w:t>will</w:t>
      </w:r>
      <w:r>
        <w:t xml:space="preserve"> </w:t>
      </w:r>
      <w:r>
        <w:rPr>
          <w:rFonts w:hint="eastAsia"/>
        </w:rPr>
        <w:t>wake</w:t>
      </w:r>
      <w:r>
        <w:t xml:space="preserve"> </w:t>
      </w:r>
      <w:r>
        <w:rPr>
          <w:rFonts w:hint="eastAsia"/>
        </w:rPr>
        <w:t>up</w:t>
      </w:r>
      <w:r>
        <w:t xml:space="preserve"> </w:t>
      </w:r>
      <w:r>
        <w:rPr>
          <w:rFonts w:hint="eastAsia"/>
        </w:rPr>
        <w:t>its</w:t>
      </w:r>
      <w:r>
        <w:t xml:space="preserve"> MR soon, </w:t>
      </w:r>
      <w:r>
        <w:rPr>
          <w:rFonts w:hint="eastAsia"/>
        </w:rPr>
        <w:t>which</w:t>
      </w:r>
      <w:r>
        <w:t xml:space="preserve"> cannot </w:t>
      </w:r>
      <w:r>
        <w:rPr>
          <w:rFonts w:hint="eastAsia"/>
        </w:rPr>
        <w:t>be</w:t>
      </w:r>
      <w:r>
        <w:t xml:space="preserve"> </w:t>
      </w:r>
      <w:r>
        <w:rPr>
          <w:rFonts w:hint="eastAsia"/>
        </w:rPr>
        <w:t>accepted</w:t>
      </w:r>
      <w:r>
        <w:t>. T</w:t>
      </w:r>
      <w:r>
        <w:rPr>
          <w:rFonts w:hint="eastAsia"/>
        </w:rPr>
        <w:t>herefore</w:t>
      </w:r>
      <w:r>
        <w:t xml:space="preserve">, NW </w:t>
      </w:r>
      <w:r>
        <w:rPr>
          <w:rFonts w:hint="eastAsia"/>
        </w:rPr>
        <w:t>can</w:t>
      </w:r>
      <w:r>
        <w:t xml:space="preserve">, </w:t>
      </w:r>
      <w:r>
        <w:rPr>
          <w:rFonts w:hint="eastAsia"/>
        </w:rPr>
        <w:t>based</w:t>
      </w:r>
      <w:r>
        <w:t xml:space="preserve"> </w:t>
      </w:r>
      <w:r>
        <w:rPr>
          <w:rFonts w:hint="eastAsia"/>
        </w:rPr>
        <w:t>on</w:t>
      </w:r>
      <w:r>
        <w:t xml:space="preserve"> </w:t>
      </w:r>
      <w:r>
        <w:rPr>
          <w:rFonts w:hint="eastAsia"/>
        </w:rPr>
        <w:t>implementation</w:t>
      </w:r>
      <w:r>
        <w:t xml:space="preserve"> </w:t>
      </w:r>
      <w:r>
        <w:rPr>
          <w:rFonts w:hint="eastAsia"/>
        </w:rPr>
        <w:t>(</w:t>
      </w:r>
      <w:r>
        <w:t>e.g., information from paging probability</w:t>
      </w:r>
      <w:r>
        <w:rPr>
          <w:rFonts w:hint="eastAsia"/>
        </w:rPr>
        <w:t>)</w:t>
      </w:r>
      <w:r>
        <w:t xml:space="preserve">, </w:t>
      </w:r>
      <w:r>
        <w:rPr>
          <w:rFonts w:hint="eastAsia"/>
        </w:rPr>
        <w:t>to</w:t>
      </w:r>
      <w:r>
        <w:t xml:space="preserve"> </w:t>
      </w:r>
      <w:r>
        <w:rPr>
          <w:rFonts w:hint="eastAsia"/>
        </w:rPr>
        <w:t>determine</w:t>
      </w:r>
      <w:r>
        <w:t xml:space="preserve"> </w:t>
      </w:r>
      <w:r>
        <w:rPr>
          <w:rFonts w:hint="eastAsia"/>
        </w:rPr>
        <w:t>whether</w:t>
      </w:r>
      <w:r>
        <w:t xml:space="preserve"> </w:t>
      </w:r>
      <w:r>
        <w:rPr>
          <w:rFonts w:hint="eastAsia"/>
        </w:rPr>
        <w:t>such</w:t>
      </w:r>
      <w:r>
        <w:t xml:space="preserve"> </w:t>
      </w:r>
      <w:r>
        <w:rPr>
          <w:rFonts w:hint="eastAsia"/>
        </w:rPr>
        <w:t>kin</w:t>
      </w:r>
      <w:r>
        <w:t>d of UEs need to enter LP-WUS monitoring mode or not.</w:t>
      </w:r>
    </w:p>
    <w:p w14:paraId="7BD688F9" w14:textId="2CE0500D" w:rsidR="00F422EC" w:rsidRDefault="00F422EC" w:rsidP="00736A40">
      <w:r>
        <w:t>S</w:t>
      </w:r>
      <w:r>
        <w:rPr>
          <w:rFonts w:hint="eastAsia"/>
        </w:rPr>
        <w:t>ome</w:t>
      </w:r>
      <w:r>
        <w:t xml:space="preserve"> </w:t>
      </w:r>
      <w:r>
        <w:rPr>
          <w:rFonts w:hint="eastAsia"/>
        </w:rPr>
        <w:t>companies</w:t>
      </w:r>
      <w:r>
        <w:t xml:space="preserve"> </w:t>
      </w:r>
      <w:r>
        <w:rPr>
          <w:rFonts w:hint="eastAsia"/>
        </w:rPr>
        <w:t>could</w:t>
      </w:r>
      <w:r>
        <w:t xml:space="preserve"> </w:t>
      </w:r>
      <w:r>
        <w:rPr>
          <w:rFonts w:hint="eastAsia"/>
        </w:rPr>
        <w:t>be</w:t>
      </w:r>
      <w:r>
        <w:t xml:space="preserve"> </w:t>
      </w:r>
      <w:r>
        <w:rPr>
          <w:rFonts w:hint="eastAsia"/>
        </w:rPr>
        <w:t>concerning</w:t>
      </w:r>
      <w:r w:rsidR="00DD00AE">
        <w:t xml:space="preserve"> </w:t>
      </w:r>
      <w:r w:rsidR="00DD00AE">
        <w:rPr>
          <w:rFonts w:hint="eastAsia"/>
        </w:rPr>
        <w:t>about</w:t>
      </w:r>
      <w:r>
        <w:t xml:space="preserve"> </w:t>
      </w:r>
      <w:r>
        <w:rPr>
          <w:rFonts w:hint="eastAsia"/>
        </w:rPr>
        <w:t>mobility</w:t>
      </w:r>
      <w:r>
        <w:t xml:space="preserve"> </w:t>
      </w:r>
      <w:r>
        <w:rPr>
          <w:rFonts w:hint="eastAsia"/>
        </w:rPr>
        <w:t>issue</w:t>
      </w:r>
      <w:r>
        <w:t xml:space="preserve">, </w:t>
      </w:r>
      <w:r>
        <w:rPr>
          <w:rFonts w:hint="eastAsia"/>
        </w:rPr>
        <w:t>in</w:t>
      </w:r>
      <w:r>
        <w:t xml:space="preserve"> </w:t>
      </w:r>
      <w:r>
        <w:rPr>
          <w:rFonts w:hint="eastAsia"/>
        </w:rPr>
        <w:t>our</w:t>
      </w:r>
      <w:r>
        <w:t xml:space="preserve"> </w:t>
      </w:r>
      <w:r>
        <w:rPr>
          <w:rFonts w:hint="eastAsia"/>
        </w:rPr>
        <w:t>understanding</w:t>
      </w:r>
      <w:r>
        <w:t xml:space="preserve">, </w:t>
      </w:r>
      <w:r>
        <w:rPr>
          <w:rFonts w:hint="eastAsia"/>
        </w:rPr>
        <w:t>the</w:t>
      </w:r>
      <w:r>
        <w:t xml:space="preserve"> UE </w:t>
      </w:r>
      <w:r>
        <w:rPr>
          <w:rFonts w:hint="eastAsia"/>
        </w:rPr>
        <w:t>who</w:t>
      </w:r>
      <w:r>
        <w:t xml:space="preserve"> </w:t>
      </w:r>
      <w:r>
        <w:rPr>
          <w:rFonts w:hint="eastAsia"/>
        </w:rPr>
        <w:t>receives</w:t>
      </w:r>
      <w:r>
        <w:t xml:space="preserve"> </w:t>
      </w:r>
      <w:r>
        <w:rPr>
          <w:rFonts w:hint="eastAsia"/>
        </w:rPr>
        <w:t>dedicated</w:t>
      </w:r>
      <w:r>
        <w:t xml:space="preserve"> </w:t>
      </w:r>
      <w:r>
        <w:rPr>
          <w:rFonts w:hint="eastAsia"/>
        </w:rPr>
        <w:t>enable</w:t>
      </w:r>
      <w:r>
        <w:t>/</w:t>
      </w:r>
      <w:r>
        <w:rPr>
          <w:rFonts w:hint="eastAsia"/>
        </w:rPr>
        <w:t>disable</w:t>
      </w:r>
      <w:r>
        <w:t xml:space="preserve"> </w:t>
      </w:r>
      <w:r>
        <w:rPr>
          <w:rFonts w:hint="eastAsia"/>
        </w:rPr>
        <w:t>indication</w:t>
      </w:r>
      <w:r>
        <w:t xml:space="preserve"> </w:t>
      </w:r>
      <w:r>
        <w:rPr>
          <w:rFonts w:hint="eastAsia"/>
        </w:rPr>
        <w:t>in</w:t>
      </w:r>
      <w:r>
        <w:t xml:space="preserve"> </w:t>
      </w:r>
      <w:proofErr w:type="spellStart"/>
      <w:r>
        <w:t>RRCRelease</w:t>
      </w:r>
      <w:proofErr w:type="spellEnd"/>
      <w:r>
        <w:t xml:space="preserve"> can</w:t>
      </w:r>
      <w:r w:rsidR="00670E3F">
        <w:t xml:space="preserve"> </w:t>
      </w:r>
      <w:r w:rsidR="00670E3F">
        <w:rPr>
          <w:rFonts w:hint="eastAsia"/>
        </w:rPr>
        <w:t>still</w:t>
      </w:r>
      <w:r>
        <w:t xml:space="preserve"> monitor LP-WUS in different cell</w:t>
      </w:r>
      <w:r w:rsidR="00670E3F">
        <w:t xml:space="preserve"> </w:t>
      </w:r>
      <w:r w:rsidR="00670E3F">
        <w:rPr>
          <w:rFonts w:hint="eastAsia"/>
        </w:rPr>
        <w:t>when</w:t>
      </w:r>
      <w:r w:rsidR="00670E3F">
        <w:t xml:space="preserve"> </w:t>
      </w:r>
      <w:r w:rsidR="00670E3F">
        <w:rPr>
          <w:rFonts w:hint="eastAsia"/>
        </w:rPr>
        <w:t>the</w:t>
      </w:r>
      <w:r w:rsidR="00670E3F">
        <w:t xml:space="preserve"> UE </w:t>
      </w:r>
      <w:r w:rsidR="00670E3F">
        <w:rPr>
          <w:rFonts w:hint="eastAsia"/>
        </w:rPr>
        <w:t>reselects</w:t>
      </w:r>
      <w:r w:rsidR="00670E3F">
        <w:t xml:space="preserve"> </w:t>
      </w:r>
      <w:r w:rsidR="00670E3F">
        <w:rPr>
          <w:rFonts w:hint="eastAsia"/>
        </w:rPr>
        <w:t>to</w:t>
      </w:r>
      <w:r w:rsidR="00670E3F">
        <w:t xml:space="preserve"> </w:t>
      </w:r>
      <w:r w:rsidR="00670E3F">
        <w:rPr>
          <w:rFonts w:hint="eastAsia"/>
        </w:rPr>
        <w:t>neighbour</w:t>
      </w:r>
      <w:r w:rsidR="00670E3F">
        <w:t xml:space="preserve"> </w:t>
      </w:r>
      <w:r w:rsidR="00670E3F">
        <w:rPr>
          <w:rFonts w:hint="eastAsia"/>
        </w:rPr>
        <w:t>cell</w:t>
      </w:r>
      <w:r>
        <w:t>,</w:t>
      </w:r>
      <w:r w:rsidR="00670E3F">
        <w:t xml:space="preserve"> i.e., supporting mobility case.</w:t>
      </w:r>
      <w:r w:rsidR="00F22BDC">
        <w:t xml:space="preserve"> </w:t>
      </w:r>
      <w:r w:rsidR="00670E3F">
        <w:t>A</w:t>
      </w:r>
      <w:r w:rsidR="005725AC">
        <w:rPr>
          <w:rFonts w:hint="eastAsia"/>
        </w:rPr>
        <w:t>s</w:t>
      </w:r>
      <w:r w:rsidR="005725AC">
        <w:t xml:space="preserve"> </w:t>
      </w:r>
      <w:r w:rsidR="005725AC">
        <w:rPr>
          <w:rFonts w:hint="eastAsia"/>
        </w:rPr>
        <w:t>long</w:t>
      </w:r>
      <w:r w:rsidR="005725AC">
        <w:t xml:space="preserve"> </w:t>
      </w:r>
      <w:r w:rsidR="005725AC">
        <w:rPr>
          <w:rFonts w:hint="eastAsia"/>
        </w:rPr>
        <w:t>as</w:t>
      </w:r>
      <w:r w:rsidR="005725AC">
        <w:t xml:space="preserve"> </w:t>
      </w:r>
      <w:r w:rsidR="005725AC">
        <w:rPr>
          <w:rFonts w:hint="eastAsia"/>
        </w:rPr>
        <w:t>the</w:t>
      </w:r>
      <w:r w:rsidR="005725AC">
        <w:t xml:space="preserve"> LP-WUS </w:t>
      </w:r>
      <w:r w:rsidR="005725AC">
        <w:rPr>
          <w:rFonts w:hint="eastAsia"/>
        </w:rPr>
        <w:t>is</w:t>
      </w:r>
      <w:r w:rsidR="005725AC">
        <w:t xml:space="preserve"> </w:t>
      </w:r>
      <w:r w:rsidR="005725AC">
        <w:rPr>
          <w:rFonts w:hint="eastAsia"/>
        </w:rPr>
        <w:t>enabled</w:t>
      </w:r>
      <w:r w:rsidR="00427341">
        <w:t xml:space="preserve"> by </w:t>
      </w:r>
      <w:proofErr w:type="spellStart"/>
      <w:r w:rsidR="00427341">
        <w:t>RRCRelease</w:t>
      </w:r>
      <w:proofErr w:type="spellEnd"/>
      <w:r w:rsidR="005725AC">
        <w:t>,</w:t>
      </w:r>
      <w:r>
        <w:t xml:space="preserve"> </w:t>
      </w:r>
      <w:r w:rsidR="00450839">
        <w:rPr>
          <w:rFonts w:hint="eastAsia"/>
        </w:rPr>
        <w:t>the</w:t>
      </w:r>
      <w:r w:rsidR="00450839">
        <w:t xml:space="preserve"> UE </w:t>
      </w:r>
      <w:r w:rsidR="00D50CB9">
        <w:rPr>
          <w:rFonts w:hint="eastAsia"/>
        </w:rPr>
        <w:t>follows</w:t>
      </w:r>
      <w:r w:rsidR="00450839">
        <w:t xml:space="preserve"> </w:t>
      </w:r>
      <w:r w:rsidR="00450839">
        <w:rPr>
          <w:rFonts w:hint="eastAsia"/>
        </w:rPr>
        <w:t>the</w:t>
      </w:r>
      <w:r w:rsidR="00450839">
        <w:t xml:space="preserve"> </w:t>
      </w:r>
      <w:r w:rsidR="00450839">
        <w:rPr>
          <w:rFonts w:hint="eastAsia"/>
        </w:rPr>
        <w:t>baseline</w:t>
      </w:r>
      <w:r w:rsidR="00450839">
        <w:t xml:space="preserve"> behaviour, i.e., </w:t>
      </w:r>
      <w:r>
        <w:t xml:space="preserve">the UE </w:t>
      </w:r>
      <w:r w:rsidR="00670E3F">
        <w:t xml:space="preserve">is </w:t>
      </w:r>
      <w:r>
        <w:t>supporting LP-WUS and NW is providing LP-WUS configuration</w:t>
      </w:r>
      <w:r w:rsidR="004E4D25">
        <w:t xml:space="preserve"> </w:t>
      </w:r>
      <w:r w:rsidR="004E4D25">
        <w:rPr>
          <w:rFonts w:hint="eastAsia"/>
        </w:rPr>
        <w:t>in</w:t>
      </w:r>
      <w:r w:rsidR="004E4D25">
        <w:t xml:space="preserve"> </w:t>
      </w:r>
      <w:r w:rsidR="004E4D25">
        <w:rPr>
          <w:rFonts w:hint="eastAsia"/>
        </w:rPr>
        <w:t>system</w:t>
      </w:r>
      <w:r w:rsidR="004E4D25">
        <w:t xml:space="preserve"> </w:t>
      </w:r>
      <w:r w:rsidR="004E4D25">
        <w:rPr>
          <w:rFonts w:hint="eastAsia"/>
        </w:rPr>
        <w:t>information</w:t>
      </w:r>
      <w:r>
        <w:t>, then the UE with enable</w:t>
      </w:r>
      <w:r w:rsidR="00427341">
        <w:t xml:space="preserve"> indication</w:t>
      </w:r>
      <w:r>
        <w:t xml:space="preserve"> could just use LP-WUS</w:t>
      </w:r>
      <w:r w:rsidR="003A4395">
        <w:t xml:space="preserve"> </w:t>
      </w:r>
      <w:r w:rsidR="003A4395">
        <w:rPr>
          <w:rFonts w:hint="eastAsia"/>
        </w:rPr>
        <w:t>among</w:t>
      </w:r>
      <w:r w:rsidR="003A4395">
        <w:t xml:space="preserve"> </w:t>
      </w:r>
      <w:r w:rsidR="003A4395">
        <w:rPr>
          <w:rFonts w:hint="eastAsia"/>
        </w:rPr>
        <w:t>cells</w:t>
      </w:r>
      <w:r>
        <w:t>. From RAN2 point view, there is no impact, the only thing need</w:t>
      </w:r>
      <w:r w:rsidR="005F72C8">
        <w:rPr>
          <w:rFonts w:hint="eastAsia"/>
        </w:rPr>
        <w:t>s</w:t>
      </w:r>
      <w:r>
        <w:t xml:space="preserve"> to do is RAN3 need to consider </w:t>
      </w:r>
      <w:r w:rsidR="00670E3F">
        <w:t xml:space="preserve">that </w:t>
      </w:r>
      <w:r>
        <w:t>for CN paging, NG-RAN node need to inform CN of UE LP-WUS state</w:t>
      </w:r>
      <w:r w:rsidR="00427341">
        <w:t xml:space="preserve"> via Ng interface, e.g., </w:t>
      </w:r>
      <w:r w:rsidR="00427341" w:rsidRPr="00427341">
        <w:t xml:space="preserve">NG-AP UE Context Release Complete </w:t>
      </w:r>
      <w:r w:rsidR="00427341">
        <w:t>message</w:t>
      </w:r>
      <w:r>
        <w:t>,</w:t>
      </w:r>
      <w:r w:rsidR="00670E3F">
        <w:t xml:space="preserve"> so that CN can properly initiate NGAP paging message with/without LP-WUS.</w:t>
      </w:r>
      <w:r>
        <w:t xml:space="preserve"> </w:t>
      </w:r>
      <w:r w:rsidR="00670E3F">
        <w:t>For</w:t>
      </w:r>
      <w:r>
        <w:t xml:space="preserve"> RAN paging, the NG-RAN send </w:t>
      </w:r>
      <w:proofErr w:type="spellStart"/>
      <w:r>
        <w:t>Xn</w:t>
      </w:r>
      <w:proofErr w:type="spellEnd"/>
      <w:r>
        <w:t xml:space="preserve"> paging message with/without LP-WUS capability,</w:t>
      </w:r>
      <w:r w:rsidR="00670E3F">
        <w:t xml:space="preserve"> for example, if LP-WUS for one UE is disabled, th</w:t>
      </w:r>
      <w:r w:rsidR="00F22BDC">
        <w:t xml:space="preserve">e anchor </w:t>
      </w:r>
      <w:proofErr w:type="spellStart"/>
      <w:r w:rsidR="00F22BDC">
        <w:t>gNB</w:t>
      </w:r>
      <w:proofErr w:type="spellEnd"/>
      <w:r w:rsidR="00F22BDC">
        <w:t xml:space="preserve"> will send </w:t>
      </w:r>
      <w:proofErr w:type="spellStart"/>
      <w:r w:rsidR="00F22BDC">
        <w:t>Xn</w:t>
      </w:r>
      <w:proofErr w:type="spellEnd"/>
      <w:r w:rsidR="00F22BDC">
        <w:t xml:space="preserve"> paging</w:t>
      </w:r>
      <w:r w:rsidR="00670E3F">
        <w:t xml:space="preserve"> message without LP-WUS capability to neighbour </w:t>
      </w:r>
      <w:proofErr w:type="spellStart"/>
      <w:r w:rsidR="00670E3F">
        <w:t>gNB</w:t>
      </w:r>
      <w:proofErr w:type="spellEnd"/>
      <w:r w:rsidR="00670E3F">
        <w:t>. Since this is related to RAN3 discussion, we may inform RAN3 of this decision if agreed.</w:t>
      </w:r>
      <w:r>
        <w:t xml:space="preserve"> </w:t>
      </w:r>
    </w:p>
    <w:p w14:paraId="03809525" w14:textId="77777777" w:rsidR="00736A40" w:rsidRPr="009A676B" w:rsidRDefault="00736A40" w:rsidP="00736A40">
      <w:r>
        <w:t>Based on the above reasons, we propose:</w:t>
      </w:r>
    </w:p>
    <w:p w14:paraId="3A60E856" w14:textId="2A6E5089" w:rsidR="001B5604" w:rsidRDefault="00736A40" w:rsidP="00A40D5A">
      <w:pPr>
        <w:rPr>
          <w:b/>
        </w:rPr>
      </w:pPr>
      <w:r>
        <w:rPr>
          <w:b/>
        </w:rPr>
        <w:lastRenderedPageBreak/>
        <w:t xml:space="preserve">Proposal-5: support dedicated enable/disable indication in </w:t>
      </w:r>
      <w:proofErr w:type="spellStart"/>
      <w:r>
        <w:rPr>
          <w:b/>
        </w:rPr>
        <w:t>RRCRelease</w:t>
      </w:r>
      <w:proofErr w:type="spellEnd"/>
      <w:r>
        <w:rPr>
          <w:b/>
        </w:rPr>
        <w:t xml:space="preserve"> to indicate whether the UE need</w:t>
      </w:r>
      <w:r w:rsidR="00670E3F">
        <w:rPr>
          <w:b/>
        </w:rPr>
        <w:t>s</w:t>
      </w:r>
      <w:r>
        <w:rPr>
          <w:b/>
        </w:rPr>
        <w:t xml:space="preserve"> to </w:t>
      </w:r>
      <w:r w:rsidR="00CA3338">
        <w:rPr>
          <w:rFonts w:hint="eastAsia"/>
          <w:b/>
        </w:rPr>
        <w:t>apply</w:t>
      </w:r>
      <w:r w:rsidR="00CA3338">
        <w:rPr>
          <w:b/>
        </w:rPr>
        <w:t xml:space="preserve"> </w:t>
      </w:r>
      <w:r>
        <w:rPr>
          <w:b/>
        </w:rPr>
        <w:t xml:space="preserve">LP-WUS </w:t>
      </w:r>
      <w:r w:rsidR="00CA3338">
        <w:rPr>
          <w:rFonts w:hint="eastAsia"/>
          <w:b/>
        </w:rPr>
        <w:t>feature</w:t>
      </w:r>
      <w:r w:rsidR="00CA3338">
        <w:rPr>
          <w:b/>
        </w:rPr>
        <w:t xml:space="preserve"> </w:t>
      </w:r>
      <w:r>
        <w:rPr>
          <w:b/>
        </w:rPr>
        <w:t>or not during RRC_IDLE/INACTIVE.</w:t>
      </w:r>
    </w:p>
    <w:p w14:paraId="0D14E443" w14:textId="600A96AA" w:rsidR="00670E3F" w:rsidRPr="00FE3C69" w:rsidRDefault="00670E3F" w:rsidP="00A40D5A">
      <w:pPr>
        <w:rPr>
          <w:b/>
        </w:rPr>
      </w:pPr>
      <w:r>
        <w:rPr>
          <w:b/>
        </w:rPr>
        <w:t>Proposal-5a: the enable/disable indication is applicable to all cells which is supporting LP-WUS feature (i.e., mobility is supported) and whether the</w:t>
      </w:r>
      <w:r w:rsidR="00442D04">
        <w:rPr>
          <w:b/>
        </w:rPr>
        <w:t xml:space="preserve"> LP-WUS capable</w:t>
      </w:r>
      <w:r>
        <w:rPr>
          <w:b/>
        </w:rPr>
        <w:t xml:space="preserve"> UE use</w:t>
      </w:r>
      <w:r w:rsidR="000E2539">
        <w:rPr>
          <w:b/>
        </w:rPr>
        <w:t>s</w:t>
      </w:r>
      <w:r>
        <w:rPr>
          <w:b/>
        </w:rPr>
        <w:t xml:space="preserve"> LP-WUS or not</w:t>
      </w:r>
      <w:r w:rsidR="000E2539">
        <w:rPr>
          <w:b/>
        </w:rPr>
        <w:t xml:space="preserve"> is</w:t>
      </w:r>
      <w:r>
        <w:rPr>
          <w:b/>
        </w:rPr>
        <w:t xml:space="preserve"> based on enable/disable indication and LP-WUS configuration </w:t>
      </w:r>
      <w:r w:rsidR="000E2539">
        <w:rPr>
          <w:b/>
        </w:rPr>
        <w:t>in system information of camping cell.</w:t>
      </w:r>
    </w:p>
    <w:p w14:paraId="5503650F" w14:textId="415B27BB" w:rsidR="009A0918" w:rsidRDefault="00A11B35" w:rsidP="00750775">
      <w:pPr>
        <w:pStyle w:val="1"/>
        <w:numPr>
          <w:ilvl w:val="0"/>
          <w:numId w:val="0"/>
        </w:numPr>
      </w:pPr>
      <w:r>
        <w:t xml:space="preserve">3 </w:t>
      </w:r>
      <w:r>
        <w:rPr>
          <w:rFonts w:hint="eastAsia"/>
        </w:rPr>
        <w:t>Conclusions</w:t>
      </w:r>
    </w:p>
    <w:p w14:paraId="4C1AC9E3" w14:textId="77777777" w:rsidR="00C94B2E" w:rsidRPr="001B7922" w:rsidRDefault="00C94B2E" w:rsidP="00C94B2E">
      <w:pPr>
        <w:rPr>
          <w:b/>
        </w:rPr>
      </w:pPr>
      <w:r>
        <w:rPr>
          <w:b/>
        </w:rPr>
        <w:t>Proposal-1: for UE monitoring LP-WUS, no matter whether the UE is monitoring PEI or not, the parameter Np in LP-WUS subgroup should always be applied.</w:t>
      </w:r>
    </w:p>
    <w:p w14:paraId="3ABFDF42" w14:textId="77777777" w:rsidR="00C94B2E" w:rsidRPr="00EE3699" w:rsidRDefault="00C94B2E" w:rsidP="00C94B2E">
      <w:pPr>
        <w:rPr>
          <w:b/>
        </w:rPr>
      </w:pPr>
      <w:r w:rsidRPr="00EE3699">
        <w:rPr>
          <w:b/>
        </w:rPr>
        <w:t>P</w:t>
      </w:r>
      <w:r w:rsidRPr="00EE3699">
        <w:rPr>
          <w:rFonts w:hint="eastAsia"/>
          <w:b/>
        </w:rPr>
        <w:t>roposal</w:t>
      </w:r>
      <w:r w:rsidRPr="00EE3699">
        <w:rPr>
          <w:b/>
        </w:rPr>
        <w:t>-</w:t>
      </w:r>
      <w:r>
        <w:rPr>
          <w:b/>
        </w:rPr>
        <w:t>1a</w:t>
      </w:r>
      <w:r w:rsidRPr="00EE3699">
        <w:rPr>
          <w:b/>
        </w:rPr>
        <w:t xml:space="preserve">: </w:t>
      </w:r>
      <w:r w:rsidRPr="00EE3699">
        <w:rPr>
          <w:rFonts w:hint="eastAsia"/>
          <w:b/>
        </w:rPr>
        <w:t>change</w:t>
      </w:r>
      <w:r w:rsidRPr="00EE3699">
        <w:rPr>
          <w:b/>
        </w:rPr>
        <w:t xml:space="preserve"> </w:t>
      </w:r>
      <w:r w:rsidRPr="00EE3699">
        <w:rPr>
          <w:rFonts w:hint="eastAsia"/>
          <w:b/>
        </w:rPr>
        <w:t>the</w:t>
      </w:r>
      <w:r w:rsidRPr="00EE3699">
        <w:rPr>
          <w:b/>
        </w:rPr>
        <w:t xml:space="preserve"> N</w:t>
      </w:r>
      <w:r w:rsidRPr="00EE3699">
        <w:rPr>
          <w:rFonts w:hint="eastAsia"/>
          <w:b/>
        </w:rPr>
        <w:t>p</w:t>
      </w:r>
      <w:r w:rsidRPr="00EE3699">
        <w:rPr>
          <w:b/>
        </w:rPr>
        <w:t xml:space="preserve"> </w:t>
      </w:r>
      <w:r w:rsidRPr="00EE3699">
        <w:rPr>
          <w:rFonts w:hint="eastAsia"/>
          <w:b/>
        </w:rPr>
        <w:t>definition</w:t>
      </w:r>
      <w:r w:rsidRPr="00EE3699">
        <w:rPr>
          <w:b/>
        </w:rPr>
        <w:t xml:space="preserve"> </w:t>
      </w:r>
      <w:r w:rsidRPr="00EE3699">
        <w:rPr>
          <w:rFonts w:hint="eastAsia"/>
          <w:b/>
        </w:rPr>
        <w:t>as</w:t>
      </w:r>
      <w:r w:rsidRPr="00EE3699">
        <w:rPr>
          <w:b/>
        </w:rPr>
        <w:t xml:space="preserve"> </w:t>
      </w:r>
      <w:r w:rsidRPr="00EE3699">
        <w:rPr>
          <w:rFonts w:hint="eastAsia"/>
          <w:b/>
        </w:rPr>
        <w:t>the</w:t>
      </w:r>
      <w:r w:rsidRPr="00EE3699">
        <w:rPr>
          <w:b/>
        </w:rPr>
        <w:t xml:space="preserve"> </w:t>
      </w:r>
      <w:r w:rsidRPr="00EE3699">
        <w:rPr>
          <w:rFonts w:hint="eastAsia"/>
          <w:b/>
        </w:rPr>
        <w:t>following</w:t>
      </w:r>
      <w:r w:rsidRPr="00EE3699">
        <w:rPr>
          <w:b/>
        </w:rPr>
        <w:t>:</w:t>
      </w:r>
    </w:p>
    <w:p w14:paraId="6DE4BFFD" w14:textId="77777777" w:rsidR="00C94B2E" w:rsidRPr="00EE3699" w:rsidRDefault="00C94B2E" w:rsidP="00C94B2E">
      <w:pPr>
        <w:ind w:left="420"/>
        <w:rPr>
          <w:b/>
        </w:rPr>
      </w:pPr>
      <w:r w:rsidRPr="00EE3699">
        <w:rPr>
          <w:b/>
        </w:rPr>
        <w:t xml:space="preserve">Np is the number of </w:t>
      </w:r>
      <w:proofErr w:type="spellStart"/>
      <w:r w:rsidRPr="00EE3699">
        <w:rPr>
          <w:b/>
        </w:rPr>
        <w:t>subgroupsNumForUEID</w:t>
      </w:r>
      <w:proofErr w:type="spellEnd"/>
      <w:r w:rsidRPr="00EE3699">
        <w:rPr>
          <w:b/>
        </w:rPr>
        <w:t xml:space="preserve"> for PEI, if configured </w:t>
      </w:r>
      <w:r w:rsidRPr="00EE3699">
        <w:rPr>
          <w:b/>
          <w:strike/>
        </w:rPr>
        <w:t>and UE supports PEI</w:t>
      </w:r>
      <w:r w:rsidRPr="00EE3699">
        <w:rPr>
          <w:b/>
        </w:rPr>
        <w:t>; otherwise, Np is 1,</w:t>
      </w:r>
    </w:p>
    <w:p w14:paraId="7BA64504" w14:textId="77777777" w:rsidR="00C94B2E" w:rsidRDefault="00C94B2E" w:rsidP="00C94B2E">
      <w:pPr>
        <w:rPr>
          <w:b/>
        </w:rPr>
      </w:pPr>
      <w:r>
        <w:rPr>
          <w:b/>
        </w:rPr>
        <w:t>P</w:t>
      </w:r>
      <w:r>
        <w:rPr>
          <w:rFonts w:hint="eastAsia"/>
          <w:b/>
        </w:rPr>
        <w:t>roposal</w:t>
      </w:r>
      <w:r>
        <w:rPr>
          <w:b/>
        </w:rPr>
        <w:t xml:space="preserve">-2: </w:t>
      </w:r>
      <w:r>
        <w:rPr>
          <w:rFonts w:hint="eastAsia"/>
          <w:b/>
        </w:rPr>
        <w:t>for</w:t>
      </w:r>
      <w:r>
        <w:rPr>
          <w:b/>
        </w:rPr>
        <w:t xml:space="preserve"> LP-WUS </w:t>
      </w:r>
      <w:r>
        <w:rPr>
          <w:rFonts w:hint="eastAsia"/>
          <w:b/>
        </w:rPr>
        <w:t>subgroup</w:t>
      </w:r>
      <w:r>
        <w:rPr>
          <w:b/>
        </w:rPr>
        <w:t xml:space="preserve">, UE-ID </w:t>
      </w:r>
      <w:r>
        <w:rPr>
          <w:rFonts w:hint="eastAsia"/>
          <w:b/>
        </w:rPr>
        <w:t>should</w:t>
      </w:r>
      <w:r>
        <w:rPr>
          <w:b/>
        </w:rPr>
        <w:t xml:space="preserve"> </w:t>
      </w:r>
      <w:r>
        <w:rPr>
          <w:rFonts w:hint="eastAsia"/>
          <w:b/>
        </w:rPr>
        <w:t>be</w:t>
      </w:r>
      <w:r>
        <w:rPr>
          <w:b/>
        </w:rPr>
        <w:t xml:space="preserve"> 5G-S-TMSI </w:t>
      </w:r>
      <w:r>
        <w:rPr>
          <w:rFonts w:hint="eastAsia"/>
          <w:b/>
        </w:rPr>
        <w:t>mod</w:t>
      </w:r>
      <w:r>
        <w:rPr>
          <w:b/>
        </w:rPr>
        <w:t xml:space="preserve"> X, </w:t>
      </w:r>
      <w:r>
        <w:rPr>
          <w:rFonts w:hint="eastAsia"/>
          <w:b/>
        </w:rPr>
        <w:t>where</w:t>
      </w:r>
      <w:r>
        <w:rPr>
          <w:b/>
        </w:rPr>
        <w:t xml:space="preserve"> X </w:t>
      </w:r>
      <w:r>
        <w:rPr>
          <w:rFonts w:hint="eastAsia"/>
          <w:b/>
        </w:rPr>
        <w:t>is</w:t>
      </w:r>
      <w:r>
        <w:rPr>
          <w:b/>
        </w:rPr>
        <w:t xml:space="preserve"> 262144 </w:t>
      </w:r>
      <w:r>
        <w:rPr>
          <w:rFonts w:hint="eastAsia"/>
          <w:b/>
        </w:rPr>
        <w:t>if</w:t>
      </w:r>
      <w:r>
        <w:rPr>
          <w:b/>
        </w:rPr>
        <w:t xml:space="preserve"> </w:t>
      </w:r>
      <w:proofErr w:type="spellStart"/>
      <w:r>
        <w:rPr>
          <w:rFonts w:hint="eastAsia"/>
          <w:b/>
        </w:rPr>
        <w:t>e</w:t>
      </w:r>
      <w:r>
        <w:rPr>
          <w:b/>
        </w:rPr>
        <w:t>DRX</w:t>
      </w:r>
      <w:proofErr w:type="spellEnd"/>
      <w:r>
        <w:rPr>
          <w:b/>
        </w:rPr>
        <w:t xml:space="preserve"> </w:t>
      </w:r>
      <w:r>
        <w:rPr>
          <w:rFonts w:hint="eastAsia"/>
          <w:b/>
        </w:rPr>
        <w:t>is</w:t>
      </w:r>
      <w:r>
        <w:rPr>
          <w:b/>
        </w:rPr>
        <w:t xml:space="preserve"> </w:t>
      </w:r>
      <w:r>
        <w:rPr>
          <w:rFonts w:hint="eastAsia"/>
          <w:b/>
        </w:rPr>
        <w:t>not</w:t>
      </w:r>
      <w:r>
        <w:rPr>
          <w:b/>
        </w:rPr>
        <w:t xml:space="preserve"> </w:t>
      </w:r>
      <w:r>
        <w:rPr>
          <w:rFonts w:hint="eastAsia"/>
          <w:b/>
        </w:rPr>
        <w:t>applied</w:t>
      </w:r>
      <w:r>
        <w:rPr>
          <w:b/>
        </w:rPr>
        <w:t>.</w:t>
      </w:r>
    </w:p>
    <w:p w14:paraId="34B2B140" w14:textId="77777777" w:rsidR="00C94B2E" w:rsidRDefault="00C94B2E" w:rsidP="00C94B2E">
      <w:pPr>
        <w:rPr>
          <w:b/>
        </w:rPr>
      </w:pPr>
      <w:r>
        <w:rPr>
          <w:b/>
        </w:rPr>
        <w:t>P</w:t>
      </w:r>
      <w:r>
        <w:rPr>
          <w:rFonts w:hint="eastAsia"/>
          <w:b/>
        </w:rPr>
        <w:t>roposal</w:t>
      </w:r>
      <w:r>
        <w:rPr>
          <w:b/>
        </w:rPr>
        <w:t>-2</w:t>
      </w:r>
      <w:r>
        <w:rPr>
          <w:rFonts w:hint="eastAsia"/>
          <w:b/>
        </w:rPr>
        <w:t>a</w:t>
      </w:r>
      <w:r>
        <w:rPr>
          <w:b/>
        </w:rPr>
        <w:t xml:space="preserve">: </w:t>
      </w:r>
      <w:r>
        <w:rPr>
          <w:rFonts w:hint="eastAsia"/>
          <w:b/>
        </w:rPr>
        <w:t>for</w:t>
      </w:r>
      <w:r>
        <w:rPr>
          <w:b/>
        </w:rPr>
        <w:t xml:space="preserve"> LP-WUS </w:t>
      </w:r>
      <w:r>
        <w:rPr>
          <w:rFonts w:hint="eastAsia"/>
          <w:b/>
        </w:rPr>
        <w:t>subgroup</w:t>
      </w:r>
      <w:r>
        <w:rPr>
          <w:b/>
        </w:rPr>
        <w:t xml:space="preserve">, UE-ID </w:t>
      </w:r>
      <w:r>
        <w:rPr>
          <w:rFonts w:hint="eastAsia"/>
          <w:b/>
        </w:rPr>
        <w:t>should</w:t>
      </w:r>
      <w:r>
        <w:rPr>
          <w:b/>
        </w:rPr>
        <w:t xml:space="preserve"> </w:t>
      </w:r>
      <w:r>
        <w:rPr>
          <w:rFonts w:hint="eastAsia"/>
          <w:b/>
        </w:rPr>
        <w:t>be</w:t>
      </w:r>
      <w:r>
        <w:rPr>
          <w:b/>
        </w:rPr>
        <w:t xml:space="preserve"> 5G-S-TMSI </w:t>
      </w:r>
      <w:r>
        <w:rPr>
          <w:rFonts w:hint="eastAsia"/>
          <w:b/>
        </w:rPr>
        <w:t>mode</w:t>
      </w:r>
      <w:r>
        <w:rPr>
          <w:b/>
        </w:rPr>
        <w:t xml:space="preserve"> X, </w:t>
      </w:r>
      <w:r>
        <w:rPr>
          <w:rFonts w:hint="eastAsia"/>
          <w:b/>
        </w:rPr>
        <w:t>where</w:t>
      </w:r>
      <w:r>
        <w:rPr>
          <w:b/>
        </w:rPr>
        <w:t xml:space="preserve"> X </w:t>
      </w:r>
      <w:r>
        <w:rPr>
          <w:rFonts w:hint="eastAsia"/>
          <w:b/>
        </w:rPr>
        <w:t>is</w:t>
      </w:r>
      <w:r>
        <w:rPr>
          <w:b/>
        </w:rPr>
        <w:t xml:space="preserve"> 1048576 </w:t>
      </w:r>
      <w:r>
        <w:rPr>
          <w:rFonts w:hint="eastAsia"/>
          <w:b/>
        </w:rPr>
        <w:t>if</w:t>
      </w:r>
      <w:r>
        <w:rPr>
          <w:b/>
        </w:rPr>
        <w:t xml:space="preserve"> </w:t>
      </w:r>
      <w:proofErr w:type="spellStart"/>
      <w:r>
        <w:rPr>
          <w:rFonts w:hint="eastAsia"/>
          <w:b/>
        </w:rPr>
        <w:t>e</w:t>
      </w:r>
      <w:r>
        <w:rPr>
          <w:b/>
        </w:rPr>
        <w:t>DRX</w:t>
      </w:r>
      <w:proofErr w:type="spellEnd"/>
      <w:r>
        <w:rPr>
          <w:b/>
        </w:rPr>
        <w:t xml:space="preserve"> </w:t>
      </w:r>
      <w:r>
        <w:rPr>
          <w:rFonts w:hint="eastAsia"/>
          <w:b/>
        </w:rPr>
        <w:t>is</w:t>
      </w:r>
      <w:r>
        <w:rPr>
          <w:b/>
        </w:rPr>
        <w:t xml:space="preserve"> </w:t>
      </w:r>
      <w:r>
        <w:rPr>
          <w:rFonts w:hint="eastAsia"/>
          <w:b/>
        </w:rPr>
        <w:t>applied</w:t>
      </w:r>
      <w:r>
        <w:rPr>
          <w:b/>
        </w:rPr>
        <w:t>.</w:t>
      </w:r>
    </w:p>
    <w:p w14:paraId="4646B566" w14:textId="77777777" w:rsidR="00C94B2E" w:rsidRDefault="00C94B2E" w:rsidP="00C94B2E">
      <w:pPr>
        <w:rPr>
          <w:b/>
        </w:rPr>
      </w:pPr>
      <w:r>
        <w:rPr>
          <w:b/>
        </w:rPr>
        <w:t>P</w:t>
      </w:r>
      <w:r>
        <w:rPr>
          <w:rFonts w:hint="eastAsia"/>
          <w:b/>
        </w:rPr>
        <w:t>roposal</w:t>
      </w:r>
      <w:r>
        <w:rPr>
          <w:b/>
        </w:rPr>
        <w:t xml:space="preserve">-3: RAN2 </w:t>
      </w:r>
      <w:r>
        <w:rPr>
          <w:rFonts w:hint="eastAsia"/>
          <w:b/>
        </w:rPr>
        <w:t>is</w:t>
      </w:r>
      <w:r>
        <w:rPr>
          <w:b/>
        </w:rPr>
        <w:t xml:space="preserve"> </w:t>
      </w:r>
      <w:r>
        <w:rPr>
          <w:rFonts w:hint="eastAsia"/>
          <w:b/>
        </w:rPr>
        <w:t>suggested</w:t>
      </w:r>
      <w:r>
        <w:rPr>
          <w:b/>
        </w:rPr>
        <w:t xml:space="preserve"> </w:t>
      </w:r>
      <w:r>
        <w:rPr>
          <w:rFonts w:hint="eastAsia"/>
          <w:b/>
        </w:rPr>
        <w:t>to</w:t>
      </w:r>
      <w:r>
        <w:rPr>
          <w:b/>
        </w:rPr>
        <w:t xml:space="preserve"> </w:t>
      </w:r>
      <w:r>
        <w:rPr>
          <w:rFonts w:hint="eastAsia"/>
          <w:b/>
        </w:rPr>
        <w:t>discuss</w:t>
      </w:r>
      <w:r>
        <w:rPr>
          <w:b/>
        </w:rPr>
        <w:t xml:space="preserve"> </w:t>
      </w:r>
      <w:r>
        <w:rPr>
          <w:rFonts w:hint="eastAsia"/>
          <w:b/>
        </w:rPr>
        <w:t>whether</w:t>
      </w:r>
      <w:r>
        <w:rPr>
          <w:b/>
        </w:rPr>
        <w:t xml:space="preserve"> </w:t>
      </w:r>
      <w:proofErr w:type="spellStart"/>
      <w:r>
        <w:rPr>
          <w:rFonts w:hint="eastAsia"/>
          <w:b/>
        </w:rPr>
        <w:t>e</w:t>
      </w:r>
      <w:r>
        <w:rPr>
          <w:b/>
        </w:rPr>
        <w:t>DRX</w:t>
      </w:r>
      <w:proofErr w:type="spellEnd"/>
      <w:r>
        <w:rPr>
          <w:b/>
        </w:rPr>
        <w:t xml:space="preserve"> </w:t>
      </w:r>
      <w:r>
        <w:rPr>
          <w:rFonts w:hint="eastAsia"/>
          <w:b/>
        </w:rPr>
        <w:t>will</w:t>
      </w:r>
      <w:r>
        <w:rPr>
          <w:b/>
        </w:rPr>
        <w:t xml:space="preserve"> </w:t>
      </w:r>
      <w:r>
        <w:rPr>
          <w:rFonts w:hint="eastAsia"/>
          <w:b/>
        </w:rPr>
        <w:t>be</w:t>
      </w:r>
      <w:r>
        <w:rPr>
          <w:b/>
        </w:rPr>
        <w:t xml:space="preserve"> </w:t>
      </w:r>
      <w:r>
        <w:rPr>
          <w:rFonts w:hint="eastAsia"/>
          <w:b/>
        </w:rPr>
        <w:t>supported</w:t>
      </w:r>
      <w:r>
        <w:rPr>
          <w:b/>
        </w:rPr>
        <w:t xml:space="preserve"> </w:t>
      </w:r>
      <w:r>
        <w:rPr>
          <w:rFonts w:hint="eastAsia"/>
          <w:b/>
        </w:rPr>
        <w:t>or</w:t>
      </w:r>
      <w:r>
        <w:rPr>
          <w:b/>
        </w:rPr>
        <w:t xml:space="preserve"> </w:t>
      </w:r>
      <w:r>
        <w:rPr>
          <w:rFonts w:hint="eastAsia"/>
          <w:b/>
        </w:rPr>
        <w:t>not</w:t>
      </w:r>
      <w:r>
        <w:rPr>
          <w:b/>
        </w:rPr>
        <w:t xml:space="preserve"> </w:t>
      </w:r>
      <w:r>
        <w:rPr>
          <w:rFonts w:hint="eastAsia"/>
          <w:b/>
        </w:rPr>
        <w:t>with</w:t>
      </w:r>
      <w:r>
        <w:rPr>
          <w:b/>
        </w:rPr>
        <w:t xml:space="preserve"> LP-WUS </w:t>
      </w:r>
      <w:r>
        <w:rPr>
          <w:rFonts w:hint="eastAsia"/>
          <w:b/>
        </w:rPr>
        <w:t>simultaneously</w:t>
      </w:r>
      <w:r>
        <w:rPr>
          <w:b/>
        </w:rPr>
        <w:t>.</w:t>
      </w:r>
    </w:p>
    <w:p w14:paraId="21A9D908" w14:textId="77777777" w:rsidR="00C94B2E" w:rsidRDefault="00C94B2E" w:rsidP="00C94B2E">
      <w:pPr>
        <w:rPr>
          <w:b/>
        </w:rPr>
      </w:pPr>
      <w:r>
        <w:rPr>
          <w:b/>
        </w:rPr>
        <w:t>P</w:t>
      </w:r>
      <w:r>
        <w:rPr>
          <w:rFonts w:hint="eastAsia"/>
          <w:b/>
        </w:rPr>
        <w:t>roposal</w:t>
      </w:r>
      <w:r>
        <w:rPr>
          <w:b/>
        </w:rPr>
        <w:t xml:space="preserve">-4: </w:t>
      </w:r>
      <w:r>
        <w:rPr>
          <w:rFonts w:hint="eastAsia"/>
          <w:b/>
        </w:rPr>
        <w:t>send</w:t>
      </w:r>
      <w:r>
        <w:rPr>
          <w:b/>
        </w:rPr>
        <w:t xml:space="preserve"> </w:t>
      </w:r>
      <w:r>
        <w:rPr>
          <w:rFonts w:hint="eastAsia"/>
          <w:b/>
        </w:rPr>
        <w:t>an</w:t>
      </w:r>
      <w:r>
        <w:rPr>
          <w:b/>
        </w:rPr>
        <w:t xml:space="preserve"> LS </w:t>
      </w:r>
      <w:r>
        <w:rPr>
          <w:rFonts w:hint="eastAsia"/>
          <w:b/>
        </w:rPr>
        <w:t>to</w:t>
      </w:r>
      <w:r>
        <w:rPr>
          <w:b/>
        </w:rPr>
        <w:t xml:space="preserve"> </w:t>
      </w:r>
      <w:r>
        <w:rPr>
          <w:rFonts w:hint="eastAsia"/>
          <w:b/>
        </w:rPr>
        <w:t>inform</w:t>
      </w:r>
      <w:r>
        <w:rPr>
          <w:b/>
        </w:rPr>
        <w:t xml:space="preserve"> RAN3 </w:t>
      </w:r>
      <w:r>
        <w:rPr>
          <w:rFonts w:hint="eastAsia"/>
          <w:b/>
        </w:rPr>
        <w:t>of</w:t>
      </w:r>
      <w:r>
        <w:rPr>
          <w:b/>
        </w:rPr>
        <w:t xml:space="preserve"> </w:t>
      </w:r>
      <w:r>
        <w:rPr>
          <w:rFonts w:hint="eastAsia"/>
          <w:b/>
        </w:rPr>
        <w:t>the</w:t>
      </w:r>
      <w:r>
        <w:rPr>
          <w:b/>
        </w:rPr>
        <w:t xml:space="preserve"> </w:t>
      </w:r>
      <w:r>
        <w:rPr>
          <w:rFonts w:hint="eastAsia"/>
          <w:b/>
        </w:rPr>
        <w:t>detailed</w:t>
      </w:r>
      <w:r>
        <w:rPr>
          <w:b/>
        </w:rPr>
        <w:t xml:space="preserve"> LP-WUS </w:t>
      </w:r>
      <w:r>
        <w:rPr>
          <w:rFonts w:hint="eastAsia"/>
          <w:b/>
        </w:rPr>
        <w:t>subgroup</w:t>
      </w:r>
      <w:r>
        <w:rPr>
          <w:b/>
        </w:rPr>
        <w:t xml:space="preserve"> </w:t>
      </w:r>
      <w:r>
        <w:rPr>
          <w:rFonts w:hint="eastAsia"/>
          <w:b/>
        </w:rPr>
        <w:t>formula</w:t>
      </w:r>
      <w:r>
        <w:rPr>
          <w:b/>
        </w:rPr>
        <w:t xml:space="preserve"> </w:t>
      </w:r>
      <w:r>
        <w:rPr>
          <w:rFonts w:hint="eastAsia"/>
          <w:b/>
        </w:rPr>
        <w:t>(</w:t>
      </w:r>
      <w:r>
        <w:rPr>
          <w:b/>
        </w:rPr>
        <w:t>e.g., the definition of Np, the new value X</w:t>
      </w:r>
      <w:r>
        <w:rPr>
          <w:rFonts w:hint="eastAsia"/>
          <w:b/>
        </w:rPr>
        <w:t>)</w:t>
      </w:r>
      <w:r>
        <w:rPr>
          <w:b/>
        </w:rPr>
        <w:t xml:space="preserve"> </w:t>
      </w:r>
      <w:r>
        <w:rPr>
          <w:rFonts w:hint="eastAsia"/>
          <w:b/>
        </w:rPr>
        <w:t>to</w:t>
      </w:r>
      <w:r>
        <w:rPr>
          <w:b/>
        </w:rPr>
        <w:t xml:space="preserve"> </w:t>
      </w:r>
      <w:r>
        <w:rPr>
          <w:rFonts w:hint="eastAsia"/>
          <w:b/>
        </w:rPr>
        <w:t>facilitate</w:t>
      </w:r>
      <w:r>
        <w:rPr>
          <w:b/>
        </w:rPr>
        <w:t xml:space="preserve"> </w:t>
      </w:r>
      <w:r>
        <w:rPr>
          <w:rFonts w:hint="eastAsia"/>
          <w:b/>
        </w:rPr>
        <w:t>the</w:t>
      </w:r>
      <w:r>
        <w:rPr>
          <w:b/>
        </w:rPr>
        <w:t xml:space="preserve"> </w:t>
      </w:r>
      <w:r>
        <w:rPr>
          <w:rFonts w:hint="eastAsia"/>
          <w:b/>
        </w:rPr>
        <w:t>design</w:t>
      </w:r>
      <w:r>
        <w:rPr>
          <w:b/>
        </w:rPr>
        <w:t xml:space="preserve"> </w:t>
      </w:r>
      <w:r>
        <w:rPr>
          <w:rFonts w:hint="eastAsia"/>
          <w:b/>
        </w:rPr>
        <w:t>on</w:t>
      </w:r>
      <w:r>
        <w:rPr>
          <w:b/>
        </w:rPr>
        <w:t xml:space="preserve"> UE </w:t>
      </w:r>
      <w:r>
        <w:rPr>
          <w:rFonts w:hint="eastAsia"/>
          <w:b/>
        </w:rPr>
        <w:t>identity</w:t>
      </w:r>
      <w:r>
        <w:rPr>
          <w:b/>
        </w:rPr>
        <w:t xml:space="preserve"> </w:t>
      </w:r>
      <w:r>
        <w:rPr>
          <w:rFonts w:hint="eastAsia"/>
          <w:b/>
        </w:rPr>
        <w:t>index</w:t>
      </w:r>
      <w:r>
        <w:rPr>
          <w:b/>
        </w:rPr>
        <w:t xml:space="preserve"> </w:t>
      </w:r>
      <w:r>
        <w:rPr>
          <w:rFonts w:hint="eastAsia"/>
          <w:b/>
        </w:rPr>
        <w:t>value</w:t>
      </w:r>
      <w:r>
        <w:rPr>
          <w:b/>
        </w:rPr>
        <w:t>.</w:t>
      </w:r>
    </w:p>
    <w:p w14:paraId="0BF7CC9E" w14:textId="77777777" w:rsidR="00C94B2E" w:rsidRDefault="00C94B2E" w:rsidP="00C94B2E">
      <w:pPr>
        <w:rPr>
          <w:b/>
        </w:rPr>
      </w:pPr>
      <w:r>
        <w:rPr>
          <w:b/>
        </w:rPr>
        <w:t xml:space="preserve">Proposal-5: support dedicated enable/disable indication in </w:t>
      </w:r>
      <w:proofErr w:type="spellStart"/>
      <w:r>
        <w:rPr>
          <w:b/>
        </w:rPr>
        <w:t>RRCRelease</w:t>
      </w:r>
      <w:proofErr w:type="spellEnd"/>
      <w:r>
        <w:rPr>
          <w:b/>
        </w:rPr>
        <w:t xml:space="preserve"> to indicate whether the UE needs to </w:t>
      </w:r>
      <w:r>
        <w:rPr>
          <w:rFonts w:hint="eastAsia"/>
          <w:b/>
        </w:rPr>
        <w:t>apply</w:t>
      </w:r>
      <w:r>
        <w:rPr>
          <w:b/>
        </w:rPr>
        <w:t xml:space="preserve"> LP-WUS </w:t>
      </w:r>
      <w:r>
        <w:rPr>
          <w:rFonts w:hint="eastAsia"/>
          <w:b/>
        </w:rPr>
        <w:t>feature</w:t>
      </w:r>
      <w:r>
        <w:rPr>
          <w:b/>
        </w:rPr>
        <w:t xml:space="preserve"> or not during RRC_IDLE/INACTIVE.</w:t>
      </w:r>
    </w:p>
    <w:p w14:paraId="6110109E" w14:textId="1CBE8327" w:rsidR="00750775" w:rsidRPr="00C94B2E" w:rsidRDefault="00C94B2E" w:rsidP="00750775">
      <w:pPr>
        <w:rPr>
          <w:b/>
        </w:rPr>
      </w:pPr>
      <w:r>
        <w:rPr>
          <w:b/>
        </w:rPr>
        <w:t>Proposal-5a: the enable/disable indication is applicable to all cells which is supporting LP-WUS feature (i.e., mobility is supported) and whether the LP-WUS capable UE uses LP-WUS or not is based on enable/disable indication and LP-WUS configuration in system information of camping cell.</w:t>
      </w:r>
      <w:bookmarkStart w:id="2" w:name="_GoBack"/>
      <w:bookmarkEnd w:id="2"/>
    </w:p>
    <w:p w14:paraId="4EC8290A" w14:textId="1D8C2F3E" w:rsidR="00A11B35" w:rsidRDefault="00A11B35" w:rsidP="00A11B35">
      <w:pPr>
        <w:pStyle w:val="1"/>
        <w:numPr>
          <w:ilvl w:val="0"/>
          <w:numId w:val="0"/>
        </w:numPr>
        <w:jc w:val="left"/>
      </w:pPr>
      <w:r>
        <w:t xml:space="preserve">4 </w:t>
      </w:r>
      <w:r w:rsidRPr="00BF27FC">
        <w:rPr>
          <w:rFonts w:hint="eastAsia"/>
        </w:rPr>
        <w:t>References</w:t>
      </w:r>
    </w:p>
    <w:p w14:paraId="6590ABAA" w14:textId="552D48D2" w:rsidR="00D56EAE" w:rsidRPr="00C06683" w:rsidRDefault="00D56EAE" w:rsidP="00385E4C">
      <w:pPr>
        <w:tabs>
          <w:tab w:val="left" w:pos="745"/>
        </w:tabs>
      </w:pPr>
    </w:p>
    <w:sectPr w:rsidR="00D56EAE" w:rsidRPr="00C06683" w:rsidSect="00096B9E">
      <w:headerReference w:type="default" r:id="rId8"/>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DA60CE" w14:textId="77777777" w:rsidR="00BB4E52" w:rsidRDefault="00BB4E52" w:rsidP="00855939">
      <w:pPr>
        <w:spacing w:after="0" w:line="240" w:lineRule="auto"/>
      </w:pPr>
      <w:r>
        <w:separator/>
      </w:r>
    </w:p>
  </w:endnote>
  <w:endnote w:type="continuationSeparator" w:id="0">
    <w:p w14:paraId="1582D876" w14:textId="77777777" w:rsidR="00BB4E52" w:rsidRDefault="00BB4E52" w:rsidP="008559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 ??">
    <w:altName w:val="MS Gothic"/>
    <w:charset w:val="80"/>
    <w:family w:val="roman"/>
    <w:pitch w:val="default"/>
    <w:sig w:usb0="00000000" w:usb1="0000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0B1C1F" w14:textId="77777777" w:rsidR="00BB4E52" w:rsidRDefault="00BB4E52" w:rsidP="00855939">
      <w:pPr>
        <w:spacing w:after="0" w:line="240" w:lineRule="auto"/>
      </w:pPr>
      <w:r>
        <w:separator/>
      </w:r>
    </w:p>
  </w:footnote>
  <w:footnote w:type="continuationSeparator" w:id="0">
    <w:p w14:paraId="0DBDF028" w14:textId="77777777" w:rsidR="00BB4E52" w:rsidRDefault="00BB4E52" w:rsidP="0085593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D5D6F7" w14:textId="6AEE570C" w:rsidR="006766FE" w:rsidRDefault="006766FE" w:rsidP="00C64629">
    <w:pPr>
      <w:pStyle w:val="a3"/>
      <w:pBdr>
        <w:bottom w:val="none" w:sz="0" w:space="0" w:color="auto"/>
      </w:pBd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1456A404"/>
    <w:lvl w:ilvl="0">
      <w:start w:val="1"/>
      <w:numFmt w:val="decimal"/>
      <w:pStyle w:val="1"/>
      <w:lvlText w:val="%1"/>
      <w:lvlJc w:val="left"/>
      <w:pPr>
        <w:tabs>
          <w:tab w:val="num" w:pos="432"/>
        </w:tabs>
        <w:ind w:left="432" w:hanging="432"/>
      </w:pPr>
      <w:rPr>
        <w:rFonts w:hint="default"/>
        <w:b w:val="0"/>
        <w:lang w:val="x-none"/>
      </w:rPr>
    </w:lvl>
    <w:lvl w:ilvl="1">
      <w:start w:val="1"/>
      <w:numFmt w:val="decimal"/>
      <w:pStyle w:val="2"/>
      <w:lvlText w:val="%1.%2"/>
      <w:lvlJc w:val="left"/>
      <w:pPr>
        <w:tabs>
          <w:tab w:val="num" w:pos="2560"/>
        </w:tabs>
        <w:ind w:left="2560"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
      <w:lvlText w:val="%1.%2.%3"/>
      <w:lvlJc w:val="left"/>
      <w:pPr>
        <w:tabs>
          <w:tab w:val="num" w:pos="3696"/>
        </w:tabs>
        <w:ind w:left="3696"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C677510"/>
    <w:multiLevelType w:val="hybridMultilevel"/>
    <w:tmpl w:val="0B622364"/>
    <w:lvl w:ilvl="0" w:tplc="7DAE22D6">
      <w:start w:val="1"/>
      <w:numFmt w:val="bullet"/>
      <w:lvlText w:val=""/>
      <w:lvlJc w:val="left"/>
      <w:pPr>
        <w:ind w:left="420" w:hanging="420"/>
      </w:pPr>
      <w:rPr>
        <w:rFonts w:ascii="Wingdings" w:eastAsia="MS Mincho"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ED24CD0"/>
    <w:multiLevelType w:val="hybridMultilevel"/>
    <w:tmpl w:val="4DBA4DF4"/>
    <w:lvl w:ilvl="0" w:tplc="1346A3D4">
      <w:start w:val="1"/>
      <w:numFmt w:val="bullet"/>
      <w:lvlText w:val="•"/>
      <w:lvlJc w:val="left"/>
      <w:pPr>
        <w:tabs>
          <w:tab w:val="num" w:pos="720"/>
        </w:tabs>
        <w:ind w:left="720" w:hanging="360"/>
      </w:pPr>
      <w:rPr>
        <w:rFonts w:ascii="Arial" w:hAnsi="Arial" w:hint="default"/>
      </w:rPr>
    </w:lvl>
    <w:lvl w:ilvl="1" w:tplc="AD00553A">
      <w:numFmt w:val="none"/>
      <w:lvlText w:val=""/>
      <w:lvlJc w:val="left"/>
      <w:pPr>
        <w:tabs>
          <w:tab w:val="num" w:pos="360"/>
        </w:tabs>
      </w:pPr>
    </w:lvl>
    <w:lvl w:ilvl="2" w:tplc="ECFE4F22">
      <w:start w:val="1"/>
      <w:numFmt w:val="bullet"/>
      <w:lvlText w:val="•"/>
      <w:lvlJc w:val="left"/>
      <w:pPr>
        <w:tabs>
          <w:tab w:val="num" w:pos="2160"/>
        </w:tabs>
        <w:ind w:left="2160" w:hanging="360"/>
      </w:pPr>
      <w:rPr>
        <w:rFonts w:ascii="Arial" w:hAnsi="Arial" w:hint="default"/>
      </w:rPr>
    </w:lvl>
    <w:lvl w:ilvl="3" w:tplc="32F2F812" w:tentative="1">
      <w:start w:val="1"/>
      <w:numFmt w:val="bullet"/>
      <w:lvlText w:val="•"/>
      <w:lvlJc w:val="left"/>
      <w:pPr>
        <w:tabs>
          <w:tab w:val="num" w:pos="2880"/>
        </w:tabs>
        <w:ind w:left="2880" w:hanging="360"/>
      </w:pPr>
      <w:rPr>
        <w:rFonts w:ascii="Arial" w:hAnsi="Arial" w:hint="default"/>
      </w:rPr>
    </w:lvl>
    <w:lvl w:ilvl="4" w:tplc="76E805F0" w:tentative="1">
      <w:start w:val="1"/>
      <w:numFmt w:val="bullet"/>
      <w:lvlText w:val="•"/>
      <w:lvlJc w:val="left"/>
      <w:pPr>
        <w:tabs>
          <w:tab w:val="num" w:pos="3600"/>
        </w:tabs>
        <w:ind w:left="3600" w:hanging="360"/>
      </w:pPr>
      <w:rPr>
        <w:rFonts w:ascii="Arial" w:hAnsi="Arial" w:hint="default"/>
      </w:rPr>
    </w:lvl>
    <w:lvl w:ilvl="5" w:tplc="0F44E950" w:tentative="1">
      <w:start w:val="1"/>
      <w:numFmt w:val="bullet"/>
      <w:lvlText w:val="•"/>
      <w:lvlJc w:val="left"/>
      <w:pPr>
        <w:tabs>
          <w:tab w:val="num" w:pos="4320"/>
        </w:tabs>
        <w:ind w:left="4320" w:hanging="360"/>
      </w:pPr>
      <w:rPr>
        <w:rFonts w:ascii="Arial" w:hAnsi="Arial" w:hint="default"/>
      </w:rPr>
    </w:lvl>
    <w:lvl w:ilvl="6" w:tplc="4F282E9C" w:tentative="1">
      <w:start w:val="1"/>
      <w:numFmt w:val="bullet"/>
      <w:lvlText w:val="•"/>
      <w:lvlJc w:val="left"/>
      <w:pPr>
        <w:tabs>
          <w:tab w:val="num" w:pos="5040"/>
        </w:tabs>
        <w:ind w:left="5040" w:hanging="360"/>
      </w:pPr>
      <w:rPr>
        <w:rFonts w:ascii="Arial" w:hAnsi="Arial" w:hint="default"/>
      </w:rPr>
    </w:lvl>
    <w:lvl w:ilvl="7" w:tplc="61AA2482" w:tentative="1">
      <w:start w:val="1"/>
      <w:numFmt w:val="bullet"/>
      <w:lvlText w:val="•"/>
      <w:lvlJc w:val="left"/>
      <w:pPr>
        <w:tabs>
          <w:tab w:val="num" w:pos="5760"/>
        </w:tabs>
        <w:ind w:left="5760" w:hanging="360"/>
      </w:pPr>
      <w:rPr>
        <w:rFonts w:ascii="Arial" w:hAnsi="Arial" w:hint="default"/>
      </w:rPr>
    </w:lvl>
    <w:lvl w:ilvl="8" w:tplc="0C40631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5077485"/>
    <w:multiLevelType w:val="hybridMultilevel"/>
    <w:tmpl w:val="A90CDD1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7EB4021"/>
    <w:multiLevelType w:val="hybridMultilevel"/>
    <w:tmpl w:val="D9DC63CC"/>
    <w:lvl w:ilvl="0" w:tplc="C80621B8">
      <w:start w:val="1"/>
      <w:numFmt w:val="bullet"/>
      <w:lvlText w:val="•"/>
      <w:lvlJc w:val="left"/>
      <w:pPr>
        <w:ind w:left="1000" w:hanging="480"/>
      </w:pPr>
      <w:rPr>
        <w:rFonts w:ascii="Arial" w:hAnsi="Arial" w:cs="Times New Roman" w:hint="default"/>
      </w:rPr>
    </w:lvl>
    <w:lvl w:ilvl="1" w:tplc="04090003">
      <w:start w:val="1"/>
      <w:numFmt w:val="bullet"/>
      <w:lvlText w:val=""/>
      <w:lvlJc w:val="left"/>
      <w:pPr>
        <w:ind w:left="1480" w:hanging="480"/>
      </w:pPr>
      <w:rPr>
        <w:rFonts w:ascii="Wingdings" w:hAnsi="Wingdings" w:hint="default"/>
      </w:rPr>
    </w:lvl>
    <w:lvl w:ilvl="2" w:tplc="04090005">
      <w:start w:val="1"/>
      <w:numFmt w:val="bullet"/>
      <w:lvlText w:val=""/>
      <w:lvlJc w:val="left"/>
      <w:pPr>
        <w:ind w:left="1960" w:hanging="480"/>
      </w:pPr>
      <w:rPr>
        <w:rFonts w:ascii="Wingdings" w:hAnsi="Wingdings" w:hint="default"/>
      </w:rPr>
    </w:lvl>
    <w:lvl w:ilvl="3" w:tplc="04090001" w:tentative="1">
      <w:start w:val="1"/>
      <w:numFmt w:val="bullet"/>
      <w:lvlText w:val=""/>
      <w:lvlJc w:val="left"/>
      <w:pPr>
        <w:ind w:left="2440" w:hanging="480"/>
      </w:pPr>
      <w:rPr>
        <w:rFonts w:ascii="Wingdings" w:hAnsi="Wingdings" w:hint="default"/>
      </w:rPr>
    </w:lvl>
    <w:lvl w:ilvl="4" w:tplc="04090003" w:tentative="1">
      <w:start w:val="1"/>
      <w:numFmt w:val="bullet"/>
      <w:lvlText w:val=""/>
      <w:lvlJc w:val="left"/>
      <w:pPr>
        <w:ind w:left="2920" w:hanging="480"/>
      </w:pPr>
      <w:rPr>
        <w:rFonts w:ascii="Wingdings" w:hAnsi="Wingdings" w:hint="default"/>
      </w:rPr>
    </w:lvl>
    <w:lvl w:ilvl="5" w:tplc="04090005" w:tentative="1">
      <w:start w:val="1"/>
      <w:numFmt w:val="bullet"/>
      <w:lvlText w:val=""/>
      <w:lvlJc w:val="left"/>
      <w:pPr>
        <w:ind w:left="3400" w:hanging="480"/>
      </w:pPr>
      <w:rPr>
        <w:rFonts w:ascii="Wingdings" w:hAnsi="Wingdings" w:hint="default"/>
      </w:rPr>
    </w:lvl>
    <w:lvl w:ilvl="6" w:tplc="04090001" w:tentative="1">
      <w:start w:val="1"/>
      <w:numFmt w:val="bullet"/>
      <w:lvlText w:val=""/>
      <w:lvlJc w:val="left"/>
      <w:pPr>
        <w:ind w:left="3880" w:hanging="480"/>
      </w:pPr>
      <w:rPr>
        <w:rFonts w:ascii="Wingdings" w:hAnsi="Wingdings" w:hint="default"/>
      </w:rPr>
    </w:lvl>
    <w:lvl w:ilvl="7" w:tplc="04090003" w:tentative="1">
      <w:start w:val="1"/>
      <w:numFmt w:val="bullet"/>
      <w:lvlText w:val=""/>
      <w:lvlJc w:val="left"/>
      <w:pPr>
        <w:ind w:left="4360" w:hanging="480"/>
      </w:pPr>
      <w:rPr>
        <w:rFonts w:ascii="Wingdings" w:hAnsi="Wingdings" w:hint="default"/>
      </w:rPr>
    </w:lvl>
    <w:lvl w:ilvl="8" w:tplc="04090005" w:tentative="1">
      <w:start w:val="1"/>
      <w:numFmt w:val="bullet"/>
      <w:lvlText w:val=""/>
      <w:lvlJc w:val="left"/>
      <w:pPr>
        <w:ind w:left="4840" w:hanging="480"/>
      </w:pPr>
      <w:rPr>
        <w:rFonts w:ascii="Wingdings" w:hAnsi="Wingdings" w:hint="default"/>
      </w:rPr>
    </w:lvl>
  </w:abstractNum>
  <w:abstractNum w:abstractNumId="5" w15:restartNumberingAfterBreak="0">
    <w:nsid w:val="1EBC427C"/>
    <w:multiLevelType w:val="hybridMultilevel"/>
    <w:tmpl w:val="BB90F6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13D4B87"/>
    <w:multiLevelType w:val="hybridMultilevel"/>
    <w:tmpl w:val="597EA05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8A74A81"/>
    <w:multiLevelType w:val="hybridMultilevel"/>
    <w:tmpl w:val="0DE8DB9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DD34631"/>
    <w:multiLevelType w:val="hybridMultilevel"/>
    <w:tmpl w:val="15FE03F2"/>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F">
      <w:start w:val="1"/>
      <w:numFmt w:val="decimal"/>
      <w:lvlText w:val="%3."/>
      <w:lvlJc w:val="left"/>
      <w:pPr>
        <w:ind w:left="2160" w:hanging="360"/>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A916CD"/>
    <w:multiLevelType w:val="hybridMultilevel"/>
    <w:tmpl w:val="ED7EA788"/>
    <w:lvl w:ilvl="0" w:tplc="76FE8F06">
      <w:start w:val="1"/>
      <w:numFmt w:val="bullet"/>
      <w:lvlText w:val="•"/>
      <w:lvlJc w:val="left"/>
      <w:pPr>
        <w:tabs>
          <w:tab w:val="num" w:pos="720"/>
        </w:tabs>
        <w:ind w:left="720" w:hanging="360"/>
      </w:pPr>
      <w:rPr>
        <w:rFonts w:ascii="Arial" w:hAnsi="Arial" w:hint="default"/>
      </w:rPr>
    </w:lvl>
    <w:lvl w:ilvl="1" w:tplc="809AFA1C">
      <w:start w:val="8391"/>
      <w:numFmt w:val="bullet"/>
      <w:lvlText w:val="•"/>
      <w:lvlJc w:val="left"/>
      <w:pPr>
        <w:tabs>
          <w:tab w:val="num" w:pos="1440"/>
        </w:tabs>
        <w:ind w:left="1440" w:hanging="360"/>
      </w:pPr>
      <w:rPr>
        <w:rFonts w:ascii="Arial" w:hAnsi="Arial" w:hint="default"/>
      </w:rPr>
    </w:lvl>
    <w:lvl w:ilvl="2" w:tplc="97D42770">
      <w:start w:val="1"/>
      <w:numFmt w:val="bullet"/>
      <w:lvlText w:val="•"/>
      <w:lvlJc w:val="left"/>
      <w:pPr>
        <w:tabs>
          <w:tab w:val="num" w:pos="2160"/>
        </w:tabs>
        <w:ind w:left="2160" w:hanging="360"/>
      </w:pPr>
      <w:rPr>
        <w:rFonts w:ascii="Arial" w:hAnsi="Arial" w:hint="default"/>
      </w:rPr>
    </w:lvl>
    <w:lvl w:ilvl="3" w:tplc="75BABE82" w:tentative="1">
      <w:start w:val="1"/>
      <w:numFmt w:val="bullet"/>
      <w:lvlText w:val="•"/>
      <w:lvlJc w:val="left"/>
      <w:pPr>
        <w:tabs>
          <w:tab w:val="num" w:pos="2880"/>
        </w:tabs>
        <w:ind w:left="2880" w:hanging="360"/>
      </w:pPr>
      <w:rPr>
        <w:rFonts w:ascii="Arial" w:hAnsi="Arial" w:hint="default"/>
      </w:rPr>
    </w:lvl>
    <w:lvl w:ilvl="4" w:tplc="10DE9758" w:tentative="1">
      <w:start w:val="1"/>
      <w:numFmt w:val="bullet"/>
      <w:lvlText w:val="•"/>
      <w:lvlJc w:val="left"/>
      <w:pPr>
        <w:tabs>
          <w:tab w:val="num" w:pos="3600"/>
        </w:tabs>
        <w:ind w:left="3600" w:hanging="360"/>
      </w:pPr>
      <w:rPr>
        <w:rFonts w:ascii="Arial" w:hAnsi="Arial" w:hint="default"/>
      </w:rPr>
    </w:lvl>
    <w:lvl w:ilvl="5" w:tplc="97F2A1C2" w:tentative="1">
      <w:start w:val="1"/>
      <w:numFmt w:val="bullet"/>
      <w:lvlText w:val="•"/>
      <w:lvlJc w:val="left"/>
      <w:pPr>
        <w:tabs>
          <w:tab w:val="num" w:pos="4320"/>
        </w:tabs>
        <w:ind w:left="4320" w:hanging="360"/>
      </w:pPr>
      <w:rPr>
        <w:rFonts w:ascii="Arial" w:hAnsi="Arial" w:hint="default"/>
      </w:rPr>
    </w:lvl>
    <w:lvl w:ilvl="6" w:tplc="34528414" w:tentative="1">
      <w:start w:val="1"/>
      <w:numFmt w:val="bullet"/>
      <w:lvlText w:val="•"/>
      <w:lvlJc w:val="left"/>
      <w:pPr>
        <w:tabs>
          <w:tab w:val="num" w:pos="5040"/>
        </w:tabs>
        <w:ind w:left="5040" w:hanging="360"/>
      </w:pPr>
      <w:rPr>
        <w:rFonts w:ascii="Arial" w:hAnsi="Arial" w:hint="default"/>
      </w:rPr>
    </w:lvl>
    <w:lvl w:ilvl="7" w:tplc="8B92D3BC" w:tentative="1">
      <w:start w:val="1"/>
      <w:numFmt w:val="bullet"/>
      <w:lvlText w:val="•"/>
      <w:lvlJc w:val="left"/>
      <w:pPr>
        <w:tabs>
          <w:tab w:val="num" w:pos="5760"/>
        </w:tabs>
        <w:ind w:left="5760" w:hanging="360"/>
      </w:pPr>
      <w:rPr>
        <w:rFonts w:ascii="Arial" w:hAnsi="Arial" w:hint="default"/>
      </w:rPr>
    </w:lvl>
    <w:lvl w:ilvl="8" w:tplc="8374985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5CD25DA"/>
    <w:multiLevelType w:val="hybridMultilevel"/>
    <w:tmpl w:val="9CB0A66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627229A"/>
    <w:multiLevelType w:val="hybridMultilevel"/>
    <w:tmpl w:val="6B2AA786"/>
    <w:lvl w:ilvl="0" w:tplc="04090001">
      <w:start w:val="1"/>
      <w:numFmt w:val="bullet"/>
      <w:lvlText w:val=""/>
      <w:lvlJc w:val="left"/>
      <w:pPr>
        <w:ind w:left="1683" w:hanging="420"/>
      </w:pPr>
      <w:rPr>
        <w:rFonts w:ascii="Wingdings" w:hAnsi="Wingdings" w:hint="default"/>
      </w:rPr>
    </w:lvl>
    <w:lvl w:ilvl="1" w:tplc="04090003" w:tentative="1">
      <w:start w:val="1"/>
      <w:numFmt w:val="bullet"/>
      <w:lvlText w:val=""/>
      <w:lvlJc w:val="left"/>
      <w:pPr>
        <w:ind w:left="2103" w:hanging="420"/>
      </w:pPr>
      <w:rPr>
        <w:rFonts w:ascii="Wingdings" w:hAnsi="Wingdings" w:hint="default"/>
      </w:rPr>
    </w:lvl>
    <w:lvl w:ilvl="2" w:tplc="04090005" w:tentative="1">
      <w:start w:val="1"/>
      <w:numFmt w:val="bullet"/>
      <w:lvlText w:val=""/>
      <w:lvlJc w:val="left"/>
      <w:pPr>
        <w:ind w:left="2523" w:hanging="420"/>
      </w:pPr>
      <w:rPr>
        <w:rFonts w:ascii="Wingdings" w:hAnsi="Wingdings" w:hint="default"/>
      </w:rPr>
    </w:lvl>
    <w:lvl w:ilvl="3" w:tplc="04090001" w:tentative="1">
      <w:start w:val="1"/>
      <w:numFmt w:val="bullet"/>
      <w:lvlText w:val=""/>
      <w:lvlJc w:val="left"/>
      <w:pPr>
        <w:ind w:left="2943" w:hanging="420"/>
      </w:pPr>
      <w:rPr>
        <w:rFonts w:ascii="Wingdings" w:hAnsi="Wingdings" w:hint="default"/>
      </w:rPr>
    </w:lvl>
    <w:lvl w:ilvl="4" w:tplc="04090003" w:tentative="1">
      <w:start w:val="1"/>
      <w:numFmt w:val="bullet"/>
      <w:lvlText w:val=""/>
      <w:lvlJc w:val="left"/>
      <w:pPr>
        <w:ind w:left="3363" w:hanging="420"/>
      </w:pPr>
      <w:rPr>
        <w:rFonts w:ascii="Wingdings" w:hAnsi="Wingdings" w:hint="default"/>
      </w:rPr>
    </w:lvl>
    <w:lvl w:ilvl="5" w:tplc="04090005" w:tentative="1">
      <w:start w:val="1"/>
      <w:numFmt w:val="bullet"/>
      <w:lvlText w:val=""/>
      <w:lvlJc w:val="left"/>
      <w:pPr>
        <w:ind w:left="3783" w:hanging="420"/>
      </w:pPr>
      <w:rPr>
        <w:rFonts w:ascii="Wingdings" w:hAnsi="Wingdings" w:hint="default"/>
      </w:rPr>
    </w:lvl>
    <w:lvl w:ilvl="6" w:tplc="04090001" w:tentative="1">
      <w:start w:val="1"/>
      <w:numFmt w:val="bullet"/>
      <w:lvlText w:val=""/>
      <w:lvlJc w:val="left"/>
      <w:pPr>
        <w:ind w:left="4203" w:hanging="420"/>
      </w:pPr>
      <w:rPr>
        <w:rFonts w:ascii="Wingdings" w:hAnsi="Wingdings" w:hint="default"/>
      </w:rPr>
    </w:lvl>
    <w:lvl w:ilvl="7" w:tplc="04090003" w:tentative="1">
      <w:start w:val="1"/>
      <w:numFmt w:val="bullet"/>
      <w:lvlText w:val=""/>
      <w:lvlJc w:val="left"/>
      <w:pPr>
        <w:ind w:left="4623" w:hanging="420"/>
      </w:pPr>
      <w:rPr>
        <w:rFonts w:ascii="Wingdings" w:hAnsi="Wingdings" w:hint="default"/>
      </w:rPr>
    </w:lvl>
    <w:lvl w:ilvl="8" w:tplc="04090005" w:tentative="1">
      <w:start w:val="1"/>
      <w:numFmt w:val="bullet"/>
      <w:lvlText w:val=""/>
      <w:lvlJc w:val="left"/>
      <w:pPr>
        <w:ind w:left="5043" w:hanging="420"/>
      </w:pPr>
      <w:rPr>
        <w:rFonts w:ascii="Wingdings" w:hAnsi="Wingdings" w:hint="default"/>
      </w:rPr>
    </w:lvl>
  </w:abstractNum>
  <w:abstractNum w:abstractNumId="13" w15:restartNumberingAfterBreak="0">
    <w:nsid w:val="37C124F1"/>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3AA46647"/>
    <w:multiLevelType w:val="hybridMultilevel"/>
    <w:tmpl w:val="FE849CD0"/>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015"/>
        </w:tabs>
        <w:ind w:left="1015" w:hanging="360"/>
      </w:pPr>
    </w:lvl>
    <w:lvl w:ilvl="2" w:tplc="0409001B" w:tentative="1">
      <w:start w:val="1"/>
      <w:numFmt w:val="lowerRoman"/>
      <w:lvlText w:val="%3."/>
      <w:lvlJc w:val="right"/>
      <w:pPr>
        <w:tabs>
          <w:tab w:val="num" w:pos="1735"/>
        </w:tabs>
        <w:ind w:left="1735" w:hanging="180"/>
      </w:pPr>
    </w:lvl>
    <w:lvl w:ilvl="3" w:tplc="0409000F" w:tentative="1">
      <w:start w:val="1"/>
      <w:numFmt w:val="decimal"/>
      <w:lvlText w:val="%4."/>
      <w:lvlJc w:val="left"/>
      <w:pPr>
        <w:tabs>
          <w:tab w:val="num" w:pos="2455"/>
        </w:tabs>
        <w:ind w:left="2455" w:hanging="360"/>
      </w:pPr>
    </w:lvl>
    <w:lvl w:ilvl="4" w:tplc="04090019" w:tentative="1">
      <w:start w:val="1"/>
      <w:numFmt w:val="lowerLetter"/>
      <w:lvlText w:val="%5."/>
      <w:lvlJc w:val="left"/>
      <w:pPr>
        <w:tabs>
          <w:tab w:val="num" w:pos="3175"/>
        </w:tabs>
        <w:ind w:left="3175" w:hanging="360"/>
      </w:pPr>
    </w:lvl>
    <w:lvl w:ilvl="5" w:tplc="0409001B" w:tentative="1">
      <w:start w:val="1"/>
      <w:numFmt w:val="lowerRoman"/>
      <w:lvlText w:val="%6."/>
      <w:lvlJc w:val="right"/>
      <w:pPr>
        <w:tabs>
          <w:tab w:val="num" w:pos="3895"/>
        </w:tabs>
        <w:ind w:left="3895" w:hanging="180"/>
      </w:pPr>
    </w:lvl>
    <w:lvl w:ilvl="6" w:tplc="0409000F" w:tentative="1">
      <w:start w:val="1"/>
      <w:numFmt w:val="decimal"/>
      <w:lvlText w:val="%7."/>
      <w:lvlJc w:val="left"/>
      <w:pPr>
        <w:tabs>
          <w:tab w:val="num" w:pos="4615"/>
        </w:tabs>
        <w:ind w:left="4615" w:hanging="360"/>
      </w:pPr>
    </w:lvl>
    <w:lvl w:ilvl="7" w:tplc="04090019" w:tentative="1">
      <w:start w:val="1"/>
      <w:numFmt w:val="lowerLetter"/>
      <w:lvlText w:val="%8."/>
      <w:lvlJc w:val="left"/>
      <w:pPr>
        <w:tabs>
          <w:tab w:val="num" w:pos="5335"/>
        </w:tabs>
        <w:ind w:left="5335" w:hanging="360"/>
      </w:pPr>
    </w:lvl>
    <w:lvl w:ilvl="8" w:tplc="0409001B" w:tentative="1">
      <w:start w:val="1"/>
      <w:numFmt w:val="lowerRoman"/>
      <w:lvlText w:val="%9."/>
      <w:lvlJc w:val="right"/>
      <w:pPr>
        <w:tabs>
          <w:tab w:val="num" w:pos="6055"/>
        </w:tabs>
        <w:ind w:left="6055" w:hanging="180"/>
      </w:pPr>
    </w:lvl>
  </w:abstractNum>
  <w:abstractNum w:abstractNumId="15" w15:restartNumberingAfterBreak="0">
    <w:nsid w:val="3B311172"/>
    <w:multiLevelType w:val="hybridMultilevel"/>
    <w:tmpl w:val="5454A270"/>
    <w:lvl w:ilvl="0" w:tplc="C0983F7E">
      <w:start w:val="3"/>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3F4F04E8"/>
    <w:multiLevelType w:val="hybridMultilevel"/>
    <w:tmpl w:val="ECF0470C"/>
    <w:lvl w:ilvl="0" w:tplc="6112869A">
      <w:numFmt w:val="bullet"/>
      <w:lvlText w:val=""/>
      <w:lvlJc w:val="left"/>
      <w:pPr>
        <w:ind w:left="420" w:hanging="420"/>
      </w:pPr>
      <w:rPr>
        <w:rFonts w:ascii="Wingdings" w:eastAsiaTheme="minorEastAsia" w:hAnsi="Wingdings" w:cstheme="minorBidi" w:hint="default"/>
        <w:bdr w:val="none" w:sz="0" w:space="0" w:color="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0BF0E7C"/>
    <w:multiLevelType w:val="hybridMultilevel"/>
    <w:tmpl w:val="56A8D00E"/>
    <w:lvl w:ilvl="0" w:tplc="04090009">
      <w:start w:val="1"/>
      <w:numFmt w:val="bullet"/>
      <w:lvlText w:val=""/>
      <w:lvlJc w:val="left"/>
      <w:pPr>
        <w:ind w:left="1264" w:hanging="420"/>
      </w:pPr>
      <w:rPr>
        <w:rFonts w:ascii="Wingdings" w:hAnsi="Wingdings" w:hint="default"/>
      </w:rPr>
    </w:lvl>
    <w:lvl w:ilvl="1" w:tplc="04090003" w:tentative="1">
      <w:start w:val="1"/>
      <w:numFmt w:val="bullet"/>
      <w:lvlText w:val=""/>
      <w:lvlJc w:val="left"/>
      <w:pPr>
        <w:ind w:left="1684" w:hanging="420"/>
      </w:pPr>
      <w:rPr>
        <w:rFonts w:ascii="Wingdings" w:hAnsi="Wingdings" w:hint="default"/>
      </w:rPr>
    </w:lvl>
    <w:lvl w:ilvl="2" w:tplc="04090005" w:tentative="1">
      <w:start w:val="1"/>
      <w:numFmt w:val="bullet"/>
      <w:lvlText w:val=""/>
      <w:lvlJc w:val="left"/>
      <w:pPr>
        <w:ind w:left="2104" w:hanging="420"/>
      </w:pPr>
      <w:rPr>
        <w:rFonts w:ascii="Wingdings" w:hAnsi="Wingdings" w:hint="default"/>
      </w:rPr>
    </w:lvl>
    <w:lvl w:ilvl="3" w:tplc="04090001" w:tentative="1">
      <w:start w:val="1"/>
      <w:numFmt w:val="bullet"/>
      <w:lvlText w:val=""/>
      <w:lvlJc w:val="left"/>
      <w:pPr>
        <w:ind w:left="2524" w:hanging="420"/>
      </w:pPr>
      <w:rPr>
        <w:rFonts w:ascii="Wingdings" w:hAnsi="Wingdings" w:hint="default"/>
      </w:rPr>
    </w:lvl>
    <w:lvl w:ilvl="4" w:tplc="04090003" w:tentative="1">
      <w:start w:val="1"/>
      <w:numFmt w:val="bullet"/>
      <w:lvlText w:val=""/>
      <w:lvlJc w:val="left"/>
      <w:pPr>
        <w:ind w:left="2944" w:hanging="420"/>
      </w:pPr>
      <w:rPr>
        <w:rFonts w:ascii="Wingdings" w:hAnsi="Wingdings" w:hint="default"/>
      </w:rPr>
    </w:lvl>
    <w:lvl w:ilvl="5" w:tplc="04090005" w:tentative="1">
      <w:start w:val="1"/>
      <w:numFmt w:val="bullet"/>
      <w:lvlText w:val=""/>
      <w:lvlJc w:val="left"/>
      <w:pPr>
        <w:ind w:left="3364" w:hanging="420"/>
      </w:pPr>
      <w:rPr>
        <w:rFonts w:ascii="Wingdings" w:hAnsi="Wingdings" w:hint="default"/>
      </w:rPr>
    </w:lvl>
    <w:lvl w:ilvl="6" w:tplc="04090001" w:tentative="1">
      <w:start w:val="1"/>
      <w:numFmt w:val="bullet"/>
      <w:lvlText w:val=""/>
      <w:lvlJc w:val="left"/>
      <w:pPr>
        <w:ind w:left="3784" w:hanging="420"/>
      </w:pPr>
      <w:rPr>
        <w:rFonts w:ascii="Wingdings" w:hAnsi="Wingdings" w:hint="default"/>
      </w:rPr>
    </w:lvl>
    <w:lvl w:ilvl="7" w:tplc="04090003" w:tentative="1">
      <w:start w:val="1"/>
      <w:numFmt w:val="bullet"/>
      <w:lvlText w:val=""/>
      <w:lvlJc w:val="left"/>
      <w:pPr>
        <w:ind w:left="4204" w:hanging="420"/>
      </w:pPr>
      <w:rPr>
        <w:rFonts w:ascii="Wingdings" w:hAnsi="Wingdings" w:hint="default"/>
      </w:rPr>
    </w:lvl>
    <w:lvl w:ilvl="8" w:tplc="04090005" w:tentative="1">
      <w:start w:val="1"/>
      <w:numFmt w:val="bullet"/>
      <w:lvlText w:val=""/>
      <w:lvlJc w:val="left"/>
      <w:pPr>
        <w:ind w:left="4624" w:hanging="420"/>
      </w:pPr>
      <w:rPr>
        <w:rFonts w:ascii="Wingdings" w:hAnsi="Wingdings" w:hint="default"/>
      </w:rPr>
    </w:lvl>
  </w:abstractNum>
  <w:abstractNum w:abstractNumId="18" w15:restartNumberingAfterBreak="0">
    <w:nsid w:val="4322264F"/>
    <w:multiLevelType w:val="hybridMultilevel"/>
    <w:tmpl w:val="0E5C340C"/>
    <w:lvl w:ilvl="0" w:tplc="46CED97E">
      <w:start w:val="8"/>
      <w:numFmt w:val="bullet"/>
      <w:lvlText w:val=""/>
      <w:lvlJc w:val="left"/>
      <w:pPr>
        <w:ind w:left="360" w:hanging="360"/>
      </w:pPr>
      <w:rPr>
        <w:rFonts w:ascii="Wingdings" w:eastAsia="MS Mincho" w:hAnsi="Wingdings"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45644A75"/>
    <w:multiLevelType w:val="hybridMultilevel"/>
    <w:tmpl w:val="3CB2D820"/>
    <w:lvl w:ilvl="0" w:tplc="04090009">
      <w:start w:val="1"/>
      <w:numFmt w:val="bullet"/>
      <w:lvlText w:val=""/>
      <w:lvlJc w:val="left"/>
      <w:pPr>
        <w:ind w:left="1265" w:hanging="420"/>
      </w:pPr>
      <w:rPr>
        <w:rFonts w:ascii="Wingdings" w:hAnsi="Wingdings" w:hint="default"/>
      </w:rPr>
    </w:lvl>
    <w:lvl w:ilvl="1" w:tplc="04090003" w:tentative="1">
      <w:start w:val="1"/>
      <w:numFmt w:val="bullet"/>
      <w:lvlText w:val=""/>
      <w:lvlJc w:val="left"/>
      <w:pPr>
        <w:ind w:left="1685" w:hanging="420"/>
      </w:pPr>
      <w:rPr>
        <w:rFonts w:ascii="Wingdings" w:hAnsi="Wingdings" w:hint="default"/>
      </w:rPr>
    </w:lvl>
    <w:lvl w:ilvl="2" w:tplc="04090005" w:tentative="1">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20" w15:restartNumberingAfterBreak="0">
    <w:nsid w:val="4BD977BF"/>
    <w:multiLevelType w:val="multilevel"/>
    <w:tmpl w:val="50CAC3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C8F5123"/>
    <w:multiLevelType w:val="hybridMultilevel"/>
    <w:tmpl w:val="FACE79FA"/>
    <w:lvl w:ilvl="0" w:tplc="CCB4A5F8">
      <w:start w:val="1"/>
      <w:numFmt w:val="bullet"/>
      <w:lvlText w:val=""/>
      <w:lvlJc w:val="left"/>
      <w:pPr>
        <w:ind w:left="1240" w:hanging="360"/>
      </w:pPr>
      <w:rPr>
        <w:rFonts w:ascii="Symbol" w:hAnsi="Symbol" w:hint="default"/>
      </w:rPr>
    </w:lvl>
    <w:lvl w:ilvl="1" w:tplc="04090003" w:tentative="1">
      <w:start w:val="1"/>
      <w:numFmt w:val="bullet"/>
      <w:lvlText w:val="o"/>
      <w:lvlJc w:val="left"/>
      <w:pPr>
        <w:ind w:left="1960" w:hanging="360"/>
      </w:pPr>
      <w:rPr>
        <w:rFonts w:ascii="Courier New" w:hAnsi="Courier New" w:cs="Courier New" w:hint="default"/>
      </w:rPr>
    </w:lvl>
    <w:lvl w:ilvl="2" w:tplc="04090005" w:tentative="1">
      <w:start w:val="1"/>
      <w:numFmt w:val="bullet"/>
      <w:lvlText w:val=""/>
      <w:lvlJc w:val="left"/>
      <w:pPr>
        <w:ind w:left="2680" w:hanging="360"/>
      </w:pPr>
      <w:rPr>
        <w:rFonts w:ascii="Wingdings" w:hAnsi="Wingdings" w:hint="default"/>
      </w:rPr>
    </w:lvl>
    <w:lvl w:ilvl="3" w:tplc="04090001" w:tentative="1">
      <w:start w:val="1"/>
      <w:numFmt w:val="bullet"/>
      <w:lvlText w:val=""/>
      <w:lvlJc w:val="left"/>
      <w:pPr>
        <w:ind w:left="3400" w:hanging="360"/>
      </w:pPr>
      <w:rPr>
        <w:rFonts w:ascii="Symbol" w:hAnsi="Symbol" w:hint="default"/>
      </w:rPr>
    </w:lvl>
    <w:lvl w:ilvl="4" w:tplc="04090003" w:tentative="1">
      <w:start w:val="1"/>
      <w:numFmt w:val="bullet"/>
      <w:lvlText w:val="o"/>
      <w:lvlJc w:val="left"/>
      <w:pPr>
        <w:ind w:left="4120" w:hanging="360"/>
      </w:pPr>
      <w:rPr>
        <w:rFonts w:ascii="Courier New" w:hAnsi="Courier New" w:cs="Courier New" w:hint="default"/>
      </w:rPr>
    </w:lvl>
    <w:lvl w:ilvl="5" w:tplc="04090005" w:tentative="1">
      <w:start w:val="1"/>
      <w:numFmt w:val="bullet"/>
      <w:lvlText w:val=""/>
      <w:lvlJc w:val="left"/>
      <w:pPr>
        <w:ind w:left="4840" w:hanging="360"/>
      </w:pPr>
      <w:rPr>
        <w:rFonts w:ascii="Wingdings" w:hAnsi="Wingdings" w:hint="default"/>
      </w:rPr>
    </w:lvl>
    <w:lvl w:ilvl="6" w:tplc="04090001" w:tentative="1">
      <w:start w:val="1"/>
      <w:numFmt w:val="bullet"/>
      <w:lvlText w:val=""/>
      <w:lvlJc w:val="left"/>
      <w:pPr>
        <w:ind w:left="5560" w:hanging="360"/>
      </w:pPr>
      <w:rPr>
        <w:rFonts w:ascii="Symbol" w:hAnsi="Symbol" w:hint="default"/>
      </w:rPr>
    </w:lvl>
    <w:lvl w:ilvl="7" w:tplc="04090003" w:tentative="1">
      <w:start w:val="1"/>
      <w:numFmt w:val="bullet"/>
      <w:lvlText w:val="o"/>
      <w:lvlJc w:val="left"/>
      <w:pPr>
        <w:ind w:left="6280" w:hanging="360"/>
      </w:pPr>
      <w:rPr>
        <w:rFonts w:ascii="Courier New" w:hAnsi="Courier New" w:cs="Courier New" w:hint="default"/>
      </w:rPr>
    </w:lvl>
    <w:lvl w:ilvl="8" w:tplc="04090005" w:tentative="1">
      <w:start w:val="1"/>
      <w:numFmt w:val="bullet"/>
      <w:lvlText w:val=""/>
      <w:lvlJc w:val="left"/>
      <w:pPr>
        <w:ind w:left="7000" w:hanging="360"/>
      </w:pPr>
      <w:rPr>
        <w:rFonts w:ascii="Wingdings" w:hAnsi="Wingdings" w:hint="default"/>
      </w:rPr>
    </w:lvl>
  </w:abstractNum>
  <w:abstractNum w:abstractNumId="22" w15:restartNumberingAfterBreak="0">
    <w:nsid w:val="50A50669"/>
    <w:multiLevelType w:val="hybridMultilevel"/>
    <w:tmpl w:val="A942BA92"/>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564315F"/>
    <w:multiLevelType w:val="hybridMultilevel"/>
    <w:tmpl w:val="93801836"/>
    <w:lvl w:ilvl="0" w:tplc="FFFFFFFF">
      <w:start w:val="6"/>
      <w:numFmt w:val="bullet"/>
      <w:lvlText w:val="-"/>
      <w:lvlJc w:val="left"/>
      <w:pPr>
        <w:tabs>
          <w:tab w:val="num" w:pos="644"/>
        </w:tabs>
        <w:ind w:left="644" w:hanging="360"/>
      </w:pPr>
      <w:rPr>
        <w:rFonts w:ascii="Times New Roman" w:eastAsia="Times New Roman" w:hAnsi="Times New Roman" w:cs="Times New Roman" w:hint="default"/>
      </w:rPr>
    </w:lvl>
    <w:lvl w:ilvl="1" w:tplc="FFFFFFFF" w:tentative="1">
      <w:start w:val="1"/>
      <w:numFmt w:val="bullet"/>
      <w:lvlText w:val="o"/>
      <w:lvlJc w:val="left"/>
      <w:pPr>
        <w:tabs>
          <w:tab w:val="num" w:pos="1364"/>
        </w:tabs>
        <w:ind w:left="1364" w:hanging="360"/>
      </w:pPr>
      <w:rPr>
        <w:rFonts w:ascii="Courier New" w:hAnsi="Courier New" w:cs="?? ??"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 ??"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 ??"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55DC17D1"/>
    <w:multiLevelType w:val="hybridMultilevel"/>
    <w:tmpl w:val="F320CB6E"/>
    <w:lvl w:ilvl="0" w:tplc="04090001">
      <w:start w:val="1"/>
      <w:numFmt w:val="bullet"/>
      <w:lvlText w:val=""/>
      <w:lvlJc w:val="left"/>
      <w:pPr>
        <w:ind w:left="420" w:hanging="420"/>
      </w:pPr>
      <w:rPr>
        <w:rFonts w:ascii="Symbol" w:hAnsi="Symbol" w:hint="default"/>
      </w:rPr>
    </w:lvl>
    <w:lvl w:ilvl="1" w:tplc="CED8B1B8">
      <w:start w:val="1"/>
      <w:numFmt w:val="bullet"/>
      <w:lvlText w:val="o"/>
      <w:lvlJc w:val="left"/>
      <w:pPr>
        <w:ind w:left="840" w:hanging="420"/>
      </w:pPr>
      <w:rPr>
        <w:rFonts w:ascii="Courier New" w:hAnsi="Courier New" w:cs="Times New Roman" w:hint="default"/>
        <w:color w:val="auto"/>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7621BF8"/>
    <w:multiLevelType w:val="hybridMultilevel"/>
    <w:tmpl w:val="6540A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92A666F"/>
    <w:multiLevelType w:val="hybridMultilevel"/>
    <w:tmpl w:val="417ED610"/>
    <w:lvl w:ilvl="0" w:tplc="04090003">
      <w:start w:val="1"/>
      <w:numFmt w:val="bullet"/>
      <w:lvlText w:val="o"/>
      <w:lvlJc w:val="left"/>
      <w:pPr>
        <w:tabs>
          <w:tab w:val="num" w:pos="1080"/>
        </w:tabs>
        <w:ind w:left="1080" w:hanging="360"/>
      </w:pPr>
      <w:rPr>
        <w:rFonts w:ascii="Courier New" w:hAnsi="Courier New" w:cs="Courier New" w:hint="default"/>
      </w:rPr>
    </w:lvl>
    <w:lvl w:ilvl="1" w:tplc="AD00553A">
      <w:numFmt w:val="none"/>
      <w:lvlText w:val=""/>
      <w:lvlJc w:val="left"/>
      <w:pPr>
        <w:tabs>
          <w:tab w:val="num" w:pos="720"/>
        </w:tabs>
      </w:pPr>
    </w:lvl>
    <w:lvl w:ilvl="2" w:tplc="ECFE4F22">
      <w:start w:val="1"/>
      <w:numFmt w:val="bullet"/>
      <w:lvlText w:val="•"/>
      <w:lvlJc w:val="left"/>
      <w:pPr>
        <w:tabs>
          <w:tab w:val="num" w:pos="2520"/>
        </w:tabs>
        <w:ind w:left="2520" w:hanging="360"/>
      </w:pPr>
      <w:rPr>
        <w:rFonts w:ascii="Arial" w:hAnsi="Arial" w:hint="default"/>
      </w:rPr>
    </w:lvl>
    <w:lvl w:ilvl="3" w:tplc="32F2F812" w:tentative="1">
      <w:start w:val="1"/>
      <w:numFmt w:val="bullet"/>
      <w:lvlText w:val="•"/>
      <w:lvlJc w:val="left"/>
      <w:pPr>
        <w:tabs>
          <w:tab w:val="num" w:pos="3240"/>
        </w:tabs>
        <w:ind w:left="3240" w:hanging="360"/>
      </w:pPr>
      <w:rPr>
        <w:rFonts w:ascii="Arial" w:hAnsi="Arial" w:hint="default"/>
      </w:rPr>
    </w:lvl>
    <w:lvl w:ilvl="4" w:tplc="76E805F0" w:tentative="1">
      <w:start w:val="1"/>
      <w:numFmt w:val="bullet"/>
      <w:lvlText w:val="•"/>
      <w:lvlJc w:val="left"/>
      <w:pPr>
        <w:tabs>
          <w:tab w:val="num" w:pos="3960"/>
        </w:tabs>
        <w:ind w:left="3960" w:hanging="360"/>
      </w:pPr>
      <w:rPr>
        <w:rFonts w:ascii="Arial" w:hAnsi="Arial" w:hint="default"/>
      </w:rPr>
    </w:lvl>
    <w:lvl w:ilvl="5" w:tplc="0F44E950" w:tentative="1">
      <w:start w:val="1"/>
      <w:numFmt w:val="bullet"/>
      <w:lvlText w:val="•"/>
      <w:lvlJc w:val="left"/>
      <w:pPr>
        <w:tabs>
          <w:tab w:val="num" w:pos="4680"/>
        </w:tabs>
        <w:ind w:left="4680" w:hanging="360"/>
      </w:pPr>
      <w:rPr>
        <w:rFonts w:ascii="Arial" w:hAnsi="Arial" w:hint="default"/>
      </w:rPr>
    </w:lvl>
    <w:lvl w:ilvl="6" w:tplc="4F282E9C" w:tentative="1">
      <w:start w:val="1"/>
      <w:numFmt w:val="bullet"/>
      <w:lvlText w:val="•"/>
      <w:lvlJc w:val="left"/>
      <w:pPr>
        <w:tabs>
          <w:tab w:val="num" w:pos="5400"/>
        </w:tabs>
        <w:ind w:left="5400" w:hanging="360"/>
      </w:pPr>
      <w:rPr>
        <w:rFonts w:ascii="Arial" w:hAnsi="Arial" w:hint="default"/>
      </w:rPr>
    </w:lvl>
    <w:lvl w:ilvl="7" w:tplc="61AA2482" w:tentative="1">
      <w:start w:val="1"/>
      <w:numFmt w:val="bullet"/>
      <w:lvlText w:val="•"/>
      <w:lvlJc w:val="left"/>
      <w:pPr>
        <w:tabs>
          <w:tab w:val="num" w:pos="6120"/>
        </w:tabs>
        <w:ind w:left="6120" w:hanging="360"/>
      </w:pPr>
      <w:rPr>
        <w:rFonts w:ascii="Arial" w:hAnsi="Arial" w:hint="default"/>
      </w:rPr>
    </w:lvl>
    <w:lvl w:ilvl="8" w:tplc="0C406318" w:tentative="1">
      <w:start w:val="1"/>
      <w:numFmt w:val="bullet"/>
      <w:lvlText w:val="•"/>
      <w:lvlJc w:val="left"/>
      <w:pPr>
        <w:tabs>
          <w:tab w:val="num" w:pos="6840"/>
        </w:tabs>
        <w:ind w:left="6840" w:hanging="360"/>
      </w:pPr>
      <w:rPr>
        <w:rFonts w:ascii="Arial" w:hAnsi="Arial" w:hint="default"/>
      </w:rPr>
    </w:lvl>
  </w:abstractNum>
  <w:abstractNum w:abstractNumId="28" w15:restartNumberingAfterBreak="0">
    <w:nsid w:val="64710734"/>
    <w:multiLevelType w:val="hybridMultilevel"/>
    <w:tmpl w:val="FC24A1E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4A31FBB"/>
    <w:multiLevelType w:val="hybridMultilevel"/>
    <w:tmpl w:val="207EDAE0"/>
    <w:lvl w:ilvl="0" w:tplc="6112869A">
      <w:numFmt w:val="bullet"/>
      <w:lvlText w:val=""/>
      <w:lvlJc w:val="left"/>
      <w:pPr>
        <w:ind w:left="420" w:hanging="420"/>
      </w:pPr>
      <w:rPr>
        <w:rFonts w:ascii="Wingdings" w:eastAsiaTheme="minorEastAsia" w:hAnsi="Wingdings" w:cstheme="minorBidi" w:hint="default"/>
        <w:bdr w:val="none" w:sz="0" w:space="0" w:color="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6243084"/>
    <w:multiLevelType w:val="hybridMultilevel"/>
    <w:tmpl w:val="0674E380"/>
    <w:lvl w:ilvl="0" w:tplc="04090009">
      <w:start w:val="1"/>
      <w:numFmt w:val="bullet"/>
      <w:lvlText w:val=""/>
      <w:lvlJc w:val="left"/>
      <w:pPr>
        <w:ind w:left="1683" w:hanging="420"/>
      </w:pPr>
      <w:rPr>
        <w:rFonts w:ascii="Wingdings" w:hAnsi="Wingdings" w:hint="default"/>
      </w:rPr>
    </w:lvl>
    <w:lvl w:ilvl="1" w:tplc="04090003" w:tentative="1">
      <w:start w:val="1"/>
      <w:numFmt w:val="bullet"/>
      <w:lvlText w:val=""/>
      <w:lvlJc w:val="left"/>
      <w:pPr>
        <w:ind w:left="2103" w:hanging="420"/>
      </w:pPr>
      <w:rPr>
        <w:rFonts w:ascii="Wingdings" w:hAnsi="Wingdings" w:hint="default"/>
      </w:rPr>
    </w:lvl>
    <w:lvl w:ilvl="2" w:tplc="04090005" w:tentative="1">
      <w:start w:val="1"/>
      <w:numFmt w:val="bullet"/>
      <w:lvlText w:val=""/>
      <w:lvlJc w:val="left"/>
      <w:pPr>
        <w:ind w:left="2523" w:hanging="420"/>
      </w:pPr>
      <w:rPr>
        <w:rFonts w:ascii="Wingdings" w:hAnsi="Wingdings" w:hint="default"/>
      </w:rPr>
    </w:lvl>
    <w:lvl w:ilvl="3" w:tplc="04090001" w:tentative="1">
      <w:start w:val="1"/>
      <w:numFmt w:val="bullet"/>
      <w:lvlText w:val=""/>
      <w:lvlJc w:val="left"/>
      <w:pPr>
        <w:ind w:left="2943" w:hanging="420"/>
      </w:pPr>
      <w:rPr>
        <w:rFonts w:ascii="Wingdings" w:hAnsi="Wingdings" w:hint="default"/>
      </w:rPr>
    </w:lvl>
    <w:lvl w:ilvl="4" w:tplc="04090003" w:tentative="1">
      <w:start w:val="1"/>
      <w:numFmt w:val="bullet"/>
      <w:lvlText w:val=""/>
      <w:lvlJc w:val="left"/>
      <w:pPr>
        <w:ind w:left="3363" w:hanging="420"/>
      </w:pPr>
      <w:rPr>
        <w:rFonts w:ascii="Wingdings" w:hAnsi="Wingdings" w:hint="default"/>
      </w:rPr>
    </w:lvl>
    <w:lvl w:ilvl="5" w:tplc="04090005" w:tentative="1">
      <w:start w:val="1"/>
      <w:numFmt w:val="bullet"/>
      <w:lvlText w:val=""/>
      <w:lvlJc w:val="left"/>
      <w:pPr>
        <w:ind w:left="3783" w:hanging="420"/>
      </w:pPr>
      <w:rPr>
        <w:rFonts w:ascii="Wingdings" w:hAnsi="Wingdings" w:hint="default"/>
      </w:rPr>
    </w:lvl>
    <w:lvl w:ilvl="6" w:tplc="04090001" w:tentative="1">
      <w:start w:val="1"/>
      <w:numFmt w:val="bullet"/>
      <w:lvlText w:val=""/>
      <w:lvlJc w:val="left"/>
      <w:pPr>
        <w:ind w:left="4203" w:hanging="420"/>
      </w:pPr>
      <w:rPr>
        <w:rFonts w:ascii="Wingdings" w:hAnsi="Wingdings" w:hint="default"/>
      </w:rPr>
    </w:lvl>
    <w:lvl w:ilvl="7" w:tplc="04090003" w:tentative="1">
      <w:start w:val="1"/>
      <w:numFmt w:val="bullet"/>
      <w:lvlText w:val=""/>
      <w:lvlJc w:val="left"/>
      <w:pPr>
        <w:ind w:left="4623" w:hanging="420"/>
      </w:pPr>
      <w:rPr>
        <w:rFonts w:ascii="Wingdings" w:hAnsi="Wingdings" w:hint="default"/>
      </w:rPr>
    </w:lvl>
    <w:lvl w:ilvl="8" w:tplc="04090005" w:tentative="1">
      <w:start w:val="1"/>
      <w:numFmt w:val="bullet"/>
      <w:lvlText w:val=""/>
      <w:lvlJc w:val="left"/>
      <w:pPr>
        <w:ind w:left="5043" w:hanging="420"/>
      </w:pPr>
      <w:rPr>
        <w:rFonts w:ascii="Wingdings" w:hAnsi="Wingdings" w:hint="default"/>
      </w:rPr>
    </w:lvl>
  </w:abstractNum>
  <w:abstractNum w:abstractNumId="31" w15:restartNumberingAfterBreak="0">
    <w:nsid w:val="66CC705D"/>
    <w:multiLevelType w:val="hybridMultilevel"/>
    <w:tmpl w:val="F0BA9436"/>
    <w:lvl w:ilvl="0" w:tplc="04090009">
      <w:start w:val="1"/>
      <w:numFmt w:val="bullet"/>
      <w:lvlText w:val=""/>
      <w:lvlJc w:val="left"/>
      <w:pPr>
        <w:ind w:left="1264" w:hanging="420"/>
      </w:pPr>
      <w:rPr>
        <w:rFonts w:ascii="Wingdings" w:hAnsi="Wingdings" w:hint="default"/>
      </w:rPr>
    </w:lvl>
    <w:lvl w:ilvl="1" w:tplc="04090003" w:tentative="1">
      <w:start w:val="1"/>
      <w:numFmt w:val="bullet"/>
      <w:lvlText w:val=""/>
      <w:lvlJc w:val="left"/>
      <w:pPr>
        <w:ind w:left="1684" w:hanging="420"/>
      </w:pPr>
      <w:rPr>
        <w:rFonts w:ascii="Wingdings" w:hAnsi="Wingdings" w:hint="default"/>
      </w:rPr>
    </w:lvl>
    <w:lvl w:ilvl="2" w:tplc="04090005" w:tentative="1">
      <w:start w:val="1"/>
      <w:numFmt w:val="bullet"/>
      <w:lvlText w:val=""/>
      <w:lvlJc w:val="left"/>
      <w:pPr>
        <w:ind w:left="2104" w:hanging="420"/>
      </w:pPr>
      <w:rPr>
        <w:rFonts w:ascii="Wingdings" w:hAnsi="Wingdings" w:hint="default"/>
      </w:rPr>
    </w:lvl>
    <w:lvl w:ilvl="3" w:tplc="04090001" w:tentative="1">
      <w:start w:val="1"/>
      <w:numFmt w:val="bullet"/>
      <w:lvlText w:val=""/>
      <w:lvlJc w:val="left"/>
      <w:pPr>
        <w:ind w:left="2524" w:hanging="420"/>
      </w:pPr>
      <w:rPr>
        <w:rFonts w:ascii="Wingdings" w:hAnsi="Wingdings" w:hint="default"/>
      </w:rPr>
    </w:lvl>
    <w:lvl w:ilvl="4" w:tplc="04090003" w:tentative="1">
      <w:start w:val="1"/>
      <w:numFmt w:val="bullet"/>
      <w:lvlText w:val=""/>
      <w:lvlJc w:val="left"/>
      <w:pPr>
        <w:ind w:left="2944" w:hanging="420"/>
      </w:pPr>
      <w:rPr>
        <w:rFonts w:ascii="Wingdings" w:hAnsi="Wingdings" w:hint="default"/>
      </w:rPr>
    </w:lvl>
    <w:lvl w:ilvl="5" w:tplc="04090005" w:tentative="1">
      <w:start w:val="1"/>
      <w:numFmt w:val="bullet"/>
      <w:lvlText w:val=""/>
      <w:lvlJc w:val="left"/>
      <w:pPr>
        <w:ind w:left="3364" w:hanging="420"/>
      </w:pPr>
      <w:rPr>
        <w:rFonts w:ascii="Wingdings" w:hAnsi="Wingdings" w:hint="default"/>
      </w:rPr>
    </w:lvl>
    <w:lvl w:ilvl="6" w:tplc="04090001" w:tentative="1">
      <w:start w:val="1"/>
      <w:numFmt w:val="bullet"/>
      <w:lvlText w:val=""/>
      <w:lvlJc w:val="left"/>
      <w:pPr>
        <w:ind w:left="3784" w:hanging="420"/>
      </w:pPr>
      <w:rPr>
        <w:rFonts w:ascii="Wingdings" w:hAnsi="Wingdings" w:hint="default"/>
      </w:rPr>
    </w:lvl>
    <w:lvl w:ilvl="7" w:tplc="04090003" w:tentative="1">
      <w:start w:val="1"/>
      <w:numFmt w:val="bullet"/>
      <w:lvlText w:val=""/>
      <w:lvlJc w:val="left"/>
      <w:pPr>
        <w:ind w:left="4204" w:hanging="420"/>
      </w:pPr>
      <w:rPr>
        <w:rFonts w:ascii="Wingdings" w:hAnsi="Wingdings" w:hint="default"/>
      </w:rPr>
    </w:lvl>
    <w:lvl w:ilvl="8" w:tplc="04090005" w:tentative="1">
      <w:start w:val="1"/>
      <w:numFmt w:val="bullet"/>
      <w:lvlText w:val=""/>
      <w:lvlJc w:val="left"/>
      <w:pPr>
        <w:ind w:left="4624" w:hanging="420"/>
      </w:pPr>
      <w:rPr>
        <w:rFonts w:ascii="Wingdings" w:hAnsi="Wingdings" w:hint="default"/>
      </w:rPr>
    </w:lvl>
  </w:abstractNum>
  <w:abstractNum w:abstractNumId="32" w15:restartNumberingAfterBreak="0">
    <w:nsid w:val="66F8034B"/>
    <w:multiLevelType w:val="hybridMultilevel"/>
    <w:tmpl w:val="1F14C2C2"/>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33" w15:restartNumberingAfterBreak="0">
    <w:nsid w:val="681535A6"/>
    <w:multiLevelType w:val="hybridMultilevel"/>
    <w:tmpl w:val="13C0FAE2"/>
    <w:lvl w:ilvl="0" w:tplc="0B54D6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F107F78"/>
    <w:multiLevelType w:val="hybridMultilevel"/>
    <w:tmpl w:val="0986A886"/>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15:restartNumberingAfterBreak="0">
    <w:nsid w:val="70146DC0"/>
    <w:multiLevelType w:val="hybridMultilevel"/>
    <w:tmpl w:val="6610D748"/>
    <w:lvl w:ilvl="0" w:tplc="6D524BAC">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6" w15:restartNumberingAfterBreak="0">
    <w:nsid w:val="70843D64"/>
    <w:multiLevelType w:val="hybridMultilevel"/>
    <w:tmpl w:val="6A56D690"/>
    <w:lvl w:ilvl="0" w:tplc="04090009">
      <w:start w:val="1"/>
      <w:numFmt w:val="bullet"/>
      <w:lvlText w:val=""/>
      <w:lvlJc w:val="left"/>
      <w:pPr>
        <w:ind w:left="1264" w:hanging="420"/>
      </w:pPr>
      <w:rPr>
        <w:rFonts w:ascii="Wingdings" w:hAnsi="Wingdings" w:hint="default"/>
      </w:rPr>
    </w:lvl>
    <w:lvl w:ilvl="1" w:tplc="04090003" w:tentative="1">
      <w:start w:val="1"/>
      <w:numFmt w:val="bullet"/>
      <w:lvlText w:val=""/>
      <w:lvlJc w:val="left"/>
      <w:pPr>
        <w:ind w:left="1684" w:hanging="420"/>
      </w:pPr>
      <w:rPr>
        <w:rFonts w:ascii="Wingdings" w:hAnsi="Wingdings" w:hint="default"/>
      </w:rPr>
    </w:lvl>
    <w:lvl w:ilvl="2" w:tplc="04090005" w:tentative="1">
      <w:start w:val="1"/>
      <w:numFmt w:val="bullet"/>
      <w:lvlText w:val=""/>
      <w:lvlJc w:val="left"/>
      <w:pPr>
        <w:ind w:left="2104" w:hanging="420"/>
      </w:pPr>
      <w:rPr>
        <w:rFonts w:ascii="Wingdings" w:hAnsi="Wingdings" w:hint="default"/>
      </w:rPr>
    </w:lvl>
    <w:lvl w:ilvl="3" w:tplc="04090001" w:tentative="1">
      <w:start w:val="1"/>
      <w:numFmt w:val="bullet"/>
      <w:lvlText w:val=""/>
      <w:lvlJc w:val="left"/>
      <w:pPr>
        <w:ind w:left="2524" w:hanging="420"/>
      </w:pPr>
      <w:rPr>
        <w:rFonts w:ascii="Wingdings" w:hAnsi="Wingdings" w:hint="default"/>
      </w:rPr>
    </w:lvl>
    <w:lvl w:ilvl="4" w:tplc="04090003" w:tentative="1">
      <w:start w:val="1"/>
      <w:numFmt w:val="bullet"/>
      <w:lvlText w:val=""/>
      <w:lvlJc w:val="left"/>
      <w:pPr>
        <w:ind w:left="2944" w:hanging="420"/>
      </w:pPr>
      <w:rPr>
        <w:rFonts w:ascii="Wingdings" w:hAnsi="Wingdings" w:hint="default"/>
      </w:rPr>
    </w:lvl>
    <w:lvl w:ilvl="5" w:tplc="04090005" w:tentative="1">
      <w:start w:val="1"/>
      <w:numFmt w:val="bullet"/>
      <w:lvlText w:val=""/>
      <w:lvlJc w:val="left"/>
      <w:pPr>
        <w:ind w:left="3364" w:hanging="420"/>
      </w:pPr>
      <w:rPr>
        <w:rFonts w:ascii="Wingdings" w:hAnsi="Wingdings" w:hint="default"/>
      </w:rPr>
    </w:lvl>
    <w:lvl w:ilvl="6" w:tplc="04090001" w:tentative="1">
      <w:start w:val="1"/>
      <w:numFmt w:val="bullet"/>
      <w:lvlText w:val=""/>
      <w:lvlJc w:val="left"/>
      <w:pPr>
        <w:ind w:left="3784" w:hanging="420"/>
      </w:pPr>
      <w:rPr>
        <w:rFonts w:ascii="Wingdings" w:hAnsi="Wingdings" w:hint="default"/>
      </w:rPr>
    </w:lvl>
    <w:lvl w:ilvl="7" w:tplc="04090003" w:tentative="1">
      <w:start w:val="1"/>
      <w:numFmt w:val="bullet"/>
      <w:lvlText w:val=""/>
      <w:lvlJc w:val="left"/>
      <w:pPr>
        <w:ind w:left="4204" w:hanging="420"/>
      </w:pPr>
      <w:rPr>
        <w:rFonts w:ascii="Wingdings" w:hAnsi="Wingdings" w:hint="default"/>
      </w:rPr>
    </w:lvl>
    <w:lvl w:ilvl="8" w:tplc="04090005" w:tentative="1">
      <w:start w:val="1"/>
      <w:numFmt w:val="bullet"/>
      <w:lvlText w:val=""/>
      <w:lvlJc w:val="left"/>
      <w:pPr>
        <w:ind w:left="4624" w:hanging="420"/>
      </w:pPr>
      <w:rPr>
        <w:rFonts w:ascii="Wingdings" w:hAnsi="Wingdings" w:hint="default"/>
      </w:rPr>
    </w:lvl>
  </w:abstractNum>
  <w:abstractNum w:abstractNumId="37" w15:restartNumberingAfterBreak="0">
    <w:nsid w:val="74C16024"/>
    <w:multiLevelType w:val="hybridMultilevel"/>
    <w:tmpl w:val="5DC0EEAE"/>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38" w15:restartNumberingAfterBreak="0">
    <w:nsid w:val="74DD24B5"/>
    <w:multiLevelType w:val="hybridMultilevel"/>
    <w:tmpl w:val="FA6233A6"/>
    <w:lvl w:ilvl="0" w:tplc="0409000F">
      <w:start w:val="1"/>
      <w:numFmt w:val="decimal"/>
      <w:lvlText w:val="%1."/>
      <w:lvlJc w:val="left"/>
      <w:pPr>
        <w:ind w:left="1683" w:hanging="420"/>
      </w:pPr>
    </w:lvl>
    <w:lvl w:ilvl="1" w:tplc="04090019" w:tentative="1">
      <w:start w:val="1"/>
      <w:numFmt w:val="lowerLetter"/>
      <w:lvlText w:val="%2)"/>
      <w:lvlJc w:val="left"/>
      <w:pPr>
        <w:ind w:left="2103" w:hanging="420"/>
      </w:pPr>
    </w:lvl>
    <w:lvl w:ilvl="2" w:tplc="0409001B" w:tentative="1">
      <w:start w:val="1"/>
      <w:numFmt w:val="lowerRoman"/>
      <w:lvlText w:val="%3."/>
      <w:lvlJc w:val="right"/>
      <w:pPr>
        <w:ind w:left="2523" w:hanging="420"/>
      </w:pPr>
    </w:lvl>
    <w:lvl w:ilvl="3" w:tplc="0409000F" w:tentative="1">
      <w:start w:val="1"/>
      <w:numFmt w:val="decimal"/>
      <w:lvlText w:val="%4."/>
      <w:lvlJc w:val="left"/>
      <w:pPr>
        <w:ind w:left="2943" w:hanging="420"/>
      </w:pPr>
    </w:lvl>
    <w:lvl w:ilvl="4" w:tplc="04090019" w:tentative="1">
      <w:start w:val="1"/>
      <w:numFmt w:val="lowerLetter"/>
      <w:lvlText w:val="%5)"/>
      <w:lvlJc w:val="left"/>
      <w:pPr>
        <w:ind w:left="3363" w:hanging="420"/>
      </w:pPr>
    </w:lvl>
    <w:lvl w:ilvl="5" w:tplc="0409001B" w:tentative="1">
      <w:start w:val="1"/>
      <w:numFmt w:val="lowerRoman"/>
      <w:lvlText w:val="%6."/>
      <w:lvlJc w:val="right"/>
      <w:pPr>
        <w:ind w:left="3783" w:hanging="420"/>
      </w:pPr>
    </w:lvl>
    <w:lvl w:ilvl="6" w:tplc="0409000F" w:tentative="1">
      <w:start w:val="1"/>
      <w:numFmt w:val="decimal"/>
      <w:lvlText w:val="%7."/>
      <w:lvlJc w:val="left"/>
      <w:pPr>
        <w:ind w:left="4203" w:hanging="420"/>
      </w:pPr>
    </w:lvl>
    <w:lvl w:ilvl="7" w:tplc="04090019" w:tentative="1">
      <w:start w:val="1"/>
      <w:numFmt w:val="lowerLetter"/>
      <w:lvlText w:val="%8)"/>
      <w:lvlJc w:val="left"/>
      <w:pPr>
        <w:ind w:left="4623" w:hanging="420"/>
      </w:pPr>
    </w:lvl>
    <w:lvl w:ilvl="8" w:tplc="0409001B" w:tentative="1">
      <w:start w:val="1"/>
      <w:numFmt w:val="lowerRoman"/>
      <w:lvlText w:val="%9."/>
      <w:lvlJc w:val="right"/>
      <w:pPr>
        <w:ind w:left="5043" w:hanging="420"/>
      </w:pPr>
    </w:lvl>
  </w:abstractNum>
  <w:abstractNum w:abstractNumId="39" w15:restartNumberingAfterBreak="0">
    <w:nsid w:val="75D35FF7"/>
    <w:multiLevelType w:val="hybridMultilevel"/>
    <w:tmpl w:val="9F62DACA"/>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40" w15:restartNumberingAfterBreak="0">
    <w:nsid w:val="77EF702C"/>
    <w:multiLevelType w:val="hybridMultilevel"/>
    <w:tmpl w:val="2AE4DDEA"/>
    <w:lvl w:ilvl="0" w:tplc="04090009">
      <w:start w:val="1"/>
      <w:numFmt w:val="bullet"/>
      <w:lvlText w:val=""/>
      <w:lvlJc w:val="left"/>
      <w:pPr>
        <w:ind w:left="1259" w:hanging="420"/>
      </w:pPr>
      <w:rPr>
        <w:rFonts w:ascii="Wingdings" w:hAnsi="Wingdings" w:hint="default"/>
      </w:rPr>
    </w:lvl>
    <w:lvl w:ilvl="1" w:tplc="04090003" w:tentative="1">
      <w:start w:val="1"/>
      <w:numFmt w:val="bullet"/>
      <w:lvlText w:val=""/>
      <w:lvlJc w:val="left"/>
      <w:pPr>
        <w:ind w:left="1679" w:hanging="420"/>
      </w:pPr>
      <w:rPr>
        <w:rFonts w:ascii="Wingdings" w:hAnsi="Wingdings" w:hint="default"/>
      </w:rPr>
    </w:lvl>
    <w:lvl w:ilvl="2" w:tplc="04090005" w:tentative="1">
      <w:start w:val="1"/>
      <w:numFmt w:val="bullet"/>
      <w:lvlText w:val=""/>
      <w:lvlJc w:val="left"/>
      <w:pPr>
        <w:ind w:left="2099" w:hanging="420"/>
      </w:pPr>
      <w:rPr>
        <w:rFonts w:ascii="Wingdings" w:hAnsi="Wingdings" w:hint="default"/>
      </w:rPr>
    </w:lvl>
    <w:lvl w:ilvl="3" w:tplc="04090001" w:tentative="1">
      <w:start w:val="1"/>
      <w:numFmt w:val="bullet"/>
      <w:lvlText w:val=""/>
      <w:lvlJc w:val="left"/>
      <w:pPr>
        <w:ind w:left="2519" w:hanging="420"/>
      </w:pPr>
      <w:rPr>
        <w:rFonts w:ascii="Wingdings" w:hAnsi="Wingdings" w:hint="default"/>
      </w:rPr>
    </w:lvl>
    <w:lvl w:ilvl="4" w:tplc="04090003" w:tentative="1">
      <w:start w:val="1"/>
      <w:numFmt w:val="bullet"/>
      <w:lvlText w:val=""/>
      <w:lvlJc w:val="left"/>
      <w:pPr>
        <w:ind w:left="2939" w:hanging="420"/>
      </w:pPr>
      <w:rPr>
        <w:rFonts w:ascii="Wingdings" w:hAnsi="Wingdings" w:hint="default"/>
      </w:rPr>
    </w:lvl>
    <w:lvl w:ilvl="5" w:tplc="04090005" w:tentative="1">
      <w:start w:val="1"/>
      <w:numFmt w:val="bullet"/>
      <w:lvlText w:val=""/>
      <w:lvlJc w:val="left"/>
      <w:pPr>
        <w:ind w:left="3359" w:hanging="420"/>
      </w:pPr>
      <w:rPr>
        <w:rFonts w:ascii="Wingdings" w:hAnsi="Wingdings" w:hint="default"/>
      </w:rPr>
    </w:lvl>
    <w:lvl w:ilvl="6" w:tplc="04090001" w:tentative="1">
      <w:start w:val="1"/>
      <w:numFmt w:val="bullet"/>
      <w:lvlText w:val=""/>
      <w:lvlJc w:val="left"/>
      <w:pPr>
        <w:ind w:left="3779" w:hanging="420"/>
      </w:pPr>
      <w:rPr>
        <w:rFonts w:ascii="Wingdings" w:hAnsi="Wingdings" w:hint="default"/>
      </w:rPr>
    </w:lvl>
    <w:lvl w:ilvl="7" w:tplc="04090003" w:tentative="1">
      <w:start w:val="1"/>
      <w:numFmt w:val="bullet"/>
      <w:lvlText w:val=""/>
      <w:lvlJc w:val="left"/>
      <w:pPr>
        <w:ind w:left="4199" w:hanging="420"/>
      </w:pPr>
      <w:rPr>
        <w:rFonts w:ascii="Wingdings" w:hAnsi="Wingdings" w:hint="default"/>
      </w:rPr>
    </w:lvl>
    <w:lvl w:ilvl="8" w:tplc="04090005" w:tentative="1">
      <w:start w:val="1"/>
      <w:numFmt w:val="bullet"/>
      <w:lvlText w:val=""/>
      <w:lvlJc w:val="left"/>
      <w:pPr>
        <w:ind w:left="4619" w:hanging="420"/>
      </w:pPr>
      <w:rPr>
        <w:rFonts w:ascii="Wingdings" w:hAnsi="Wingdings" w:hint="default"/>
      </w:rPr>
    </w:lvl>
  </w:abstractNum>
  <w:abstractNum w:abstractNumId="41" w15:restartNumberingAfterBreak="0">
    <w:nsid w:val="7ED92FD0"/>
    <w:multiLevelType w:val="hybridMultilevel"/>
    <w:tmpl w:val="162E3B50"/>
    <w:lvl w:ilvl="0" w:tplc="6112869A">
      <w:numFmt w:val="bullet"/>
      <w:lvlText w:val=""/>
      <w:lvlJc w:val="left"/>
      <w:pPr>
        <w:ind w:left="420" w:hanging="420"/>
      </w:pPr>
      <w:rPr>
        <w:rFonts w:ascii="Wingdings" w:eastAsiaTheme="minorEastAsia" w:hAnsi="Wingdings" w:cstheme="minorBidi" w:hint="default"/>
        <w:bdr w:val="none" w:sz="0" w:space="0" w:color="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FEF460E"/>
    <w:multiLevelType w:val="hybridMultilevel"/>
    <w:tmpl w:val="AC28F318"/>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num w:numId="1">
    <w:abstractNumId w:val="0"/>
  </w:num>
  <w:num w:numId="2">
    <w:abstractNumId w:val="25"/>
  </w:num>
  <w:num w:numId="3">
    <w:abstractNumId w:val="6"/>
  </w:num>
  <w:num w:numId="4">
    <w:abstractNumId w:val="20"/>
  </w:num>
  <w:num w:numId="5">
    <w:abstractNumId w:val="15"/>
  </w:num>
  <w:num w:numId="6">
    <w:abstractNumId w:val="35"/>
  </w:num>
  <w:num w:numId="7">
    <w:abstractNumId w:val="11"/>
  </w:num>
  <w:num w:numId="8">
    <w:abstractNumId w:val="28"/>
  </w:num>
  <w:num w:numId="9">
    <w:abstractNumId w:val="3"/>
  </w:num>
  <w:num w:numId="10">
    <w:abstractNumId w:val="41"/>
  </w:num>
  <w:num w:numId="11">
    <w:abstractNumId w:val="29"/>
  </w:num>
  <w:num w:numId="12">
    <w:abstractNumId w:val="42"/>
  </w:num>
  <w:num w:numId="13">
    <w:abstractNumId w:val="34"/>
  </w:num>
  <w:num w:numId="14">
    <w:abstractNumId w:val="37"/>
  </w:num>
  <w:num w:numId="15">
    <w:abstractNumId w:val="32"/>
  </w:num>
  <w:num w:numId="16">
    <w:abstractNumId w:val="36"/>
  </w:num>
  <w:num w:numId="17">
    <w:abstractNumId w:val="31"/>
  </w:num>
  <w:num w:numId="18">
    <w:abstractNumId w:val="12"/>
  </w:num>
  <w:num w:numId="19">
    <w:abstractNumId w:val="38"/>
  </w:num>
  <w:num w:numId="20">
    <w:abstractNumId w:val="39"/>
  </w:num>
  <w:num w:numId="21">
    <w:abstractNumId w:val="17"/>
  </w:num>
  <w:num w:numId="22">
    <w:abstractNumId w:val="30"/>
  </w:num>
  <w:num w:numId="23">
    <w:abstractNumId w:val="19"/>
  </w:num>
  <w:num w:numId="24">
    <w:abstractNumId w:val="40"/>
  </w:num>
  <w:num w:numId="25">
    <w:abstractNumId w:val="26"/>
  </w:num>
  <w:num w:numId="26">
    <w:abstractNumId w:val="14"/>
  </w:num>
  <w:num w:numId="27">
    <w:abstractNumId w:val="18"/>
  </w:num>
  <w:num w:numId="28">
    <w:abstractNumId w:val="21"/>
  </w:num>
  <w:num w:numId="29">
    <w:abstractNumId w:val="2"/>
  </w:num>
  <w:num w:numId="30">
    <w:abstractNumId w:val="27"/>
  </w:num>
  <w:num w:numId="31">
    <w:abstractNumId w:val="22"/>
  </w:num>
  <w:num w:numId="32">
    <w:abstractNumId w:val="13"/>
  </w:num>
  <w:num w:numId="33">
    <w:abstractNumId w:val="10"/>
  </w:num>
  <w:num w:numId="34">
    <w:abstractNumId w:val="4"/>
  </w:num>
  <w:num w:numId="35">
    <w:abstractNumId w:val="7"/>
  </w:num>
  <w:num w:numId="36">
    <w:abstractNumId w:val="16"/>
  </w:num>
  <w:num w:numId="37">
    <w:abstractNumId w:val="8"/>
  </w:num>
  <w:num w:numId="38">
    <w:abstractNumId w:val="24"/>
  </w:num>
  <w:num w:numId="39">
    <w:abstractNumId w:val="33"/>
  </w:num>
  <w:num w:numId="40">
    <w:abstractNumId w:val="1"/>
  </w:num>
  <w:num w:numId="41">
    <w:abstractNumId w:val="5"/>
  </w:num>
  <w:num w:numId="42">
    <w:abstractNumId w:val="23"/>
  </w:num>
  <w:num w:numId="4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10"/>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5984"/>
    <w:rsid w:val="0000090F"/>
    <w:rsid w:val="00000B23"/>
    <w:rsid w:val="00001016"/>
    <w:rsid w:val="00001DA7"/>
    <w:rsid w:val="000020AF"/>
    <w:rsid w:val="000027CD"/>
    <w:rsid w:val="00003521"/>
    <w:rsid w:val="00003850"/>
    <w:rsid w:val="00003C2F"/>
    <w:rsid w:val="000042B8"/>
    <w:rsid w:val="00004B54"/>
    <w:rsid w:val="00004B8F"/>
    <w:rsid w:val="000051B1"/>
    <w:rsid w:val="0000522C"/>
    <w:rsid w:val="00005672"/>
    <w:rsid w:val="0000591A"/>
    <w:rsid w:val="00006574"/>
    <w:rsid w:val="00006F92"/>
    <w:rsid w:val="0000789B"/>
    <w:rsid w:val="000100E8"/>
    <w:rsid w:val="000101D6"/>
    <w:rsid w:val="000122B6"/>
    <w:rsid w:val="00012943"/>
    <w:rsid w:val="000134A8"/>
    <w:rsid w:val="00013823"/>
    <w:rsid w:val="000142C3"/>
    <w:rsid w:val="000144D5"/>
    <w:rsid w:val="0001565B"/>
    <w:rsid w:val="00015864"/>
    <w:rsid w:val="00015B22"/>
    <w:rsid w:val="00016345"/>
    <w:rsid w:val="00016F21"/>
    <w:rsid w:val="00017624"/>
    <w:rsid w:val="00021281"/>
    <w:rsid w:val="00021A73"/>
    <w:rsid w:val="000223E6"/>
    <w:rsid w:val="0002390C"/>
    <w:rsid w:val="000239A0"/>
    <w:rsid w:val="00023B48"/>
    <w:rsid w:val="00023C39"/>
    <w:rsid w:val="00024B44"/>
    <w:rsid w:val="0002798F"/>
    <w:rsid w:val="00027C25"/>
    <w:rsid w:val="00031510"/>
    <w:rsid w:val="00031745"/>
    <w:rsid w:val="0003310C"/>
    <w:rsid w:val="0003345D"/>
    <w:rsid w:val="000345AE"/>
    <w:rsid w:val="00034666"/>
    <w:rsid w:val="00034CD1"/>
    <w:rsid w:val="00035FBE"/>
    <w:rsid w:val="00036C34"/>
    <w:rsid w:val="00040524"/>
    <w:rsid w:val="00041B36"/>
    <w:rsid w:val="00041C08"/>
    <w:rsid w:val="0004265D"/>
    <w:rsid w:val="000430C4"/>
    <w:rsid w:val="00043798"/>
    <w:rsid w:val="00044712"/>
    <w:rsid w:val="00044F32"/>
    <w:rsid w:val="000450AB"/>
    <w:rsid w:val="00045A20"/>
    <w:rsid w:val="00046772"/>
    <w:rsid w:val="00046BAF"/>
    <w:rsid w:val="00047229"/>
    <w:rsid w:val="00047676"/>
    <w:rsid w:val="00051D38"/>
    <w:rsid w:val="0005264E"/>
    <w:rsid w:val="000532B6"/>
    <w:rsid w:val="0005412C"/>
    <w:rsid w:val="0005434F"/>
    <w:rsid w:val="0005620C"/>
    <w:rsid w:val="000565D6"/>
    <w:rsid w:val="000572CA"/>
    <w:rsid w:val="00057DA9"/>
    <w:rsid w:val="00060480"/>
    <w:rsid w:val="00061888"/>
    <w:rsid w:val="00061904"/>
    <w:rsid w:val="00061F22"/>
    <w:rsid w:val="00062DBA"/>
    <w:rsid w:val="00063ACB"/>
    <w:rsid w:val="00063C1E"/>
    <w:rsid w:val="00063C90"/>
    <w:rsid w:val="00065395"/>
    <w:rsid w:val="000658CC"/>
    <w:rsid w:val="00065C33"/>
    <w:rsid w:val="000665AC"/>
    <w:rsid w:val="00066C81"/>
    <w:rsid w:val="00066CB2"/>
    <w:rsid w:val="00067C67"/>
    <w:rsid w:val="000712EF"/>
    <w:rsid w:val="0007218D"/>
    <w:rsid w:val="00072406"/>
    <w:rsid w:val="000726CF"/>
    <w:rsid w:val="00073557"/>
    <w:rsid w:val="000735E7"/>
    <w:rsid w:val="000736E3"/>
    <w:rsid w:val="000737A3"/>
    <w:rsid w:val="00073AC0"/>
    <w:rsid w:val="00073CE4"/>
    <w:rsid w:val="000741E5"/>
    <w:rsid w:val="0007444D"/>
    <w:rsid w:val="0007511E"/>
    <w:rsid w:val="00075530"/>
    <w:rsid w:val="00076042"/>
    <w:rsid w:val="000764DF"/>
    <w:rsid w:val="00076C1F"/>
    <w:rsid w:val="00076F42"/>
    <w:rsid w:val="00080402"/>
    <w:rsid w:val="000805D6"/>
    <w:rsid w:val="00081149"/>
    <w:rsid w:val="00081170"/>
    <w:rsid w:val="0008183E"/>
    <w:rsid w:val="00081C85"/>
    <w:rsid w:val="00082304"/>
    <w:rsid w:val="00083433"/>
    <w:rsid w:val="00083A0C"/>
    <w:rsid w:val="00084551"/>
    <w:rsid w:val="00084D6A"/>
    <w:rsid w:val="00085742"/>
    <w:rsid w:val="000860A6"/>
    <w:rsid w:val="0008643D"/>
    <w:rsid w:val="00086D2F"/>
    <w:rsid w:val="00087615"/>
    <w:rsid w:val="000877E4"/>
    <w:rsid w:val="00087A73"/>
    <w:rsid w:val="0009142D"/>
    <w:rsid w:val="00091437"/>
    <w:rsid w:val="00091D5D"/>
    <w:rsid w:val="000930AF"/>
    <w:rsid w:val="00094191"/>
    <w:rsid w:val="00094CC8"/>
    <w:rsid w:val="00094E37"/>
    <w:rsid w:val="00094EB2"/>
    <w:rsid w:val="00096B9E"/>
    <w:rsid w:val="00096E27"/>
    <w:rsid w:val="00097203"/>
    <w:rsid w:val="00097E15"/>
    <w:rsid w:val="000A061E"/>
    <w:rsid w:val="000A26C7"/>
    <w:rsid w:val="000A3234"/>
    <w:rsid w:val="000A3958"/>
    <w:rsid w:val="000A408D"/>
    <w:rsid w:val="000A4096"/>
    <w:rsid w:val="000A40D6"/>
    <w:rsid w:val="000A430B"/>
    <w:rsid w:val="000A4623"/>
    <w:rsid w:val="000A4751"/>
    <w:rsid w:val="000A5B84"/>
    <w:rsid w:val="000A6727"/>
    <w:rsid w:val="000A7E6B"/>
    <w:rsid w:val="000B08DE"/>
    <w:rsid w:val="000B0BD9"/>
    <w:rsid w:val="000B1DB9"/>
    <w:rsid w:val="000B22C1"/>
    <w:rsid w:val="000B4779"/>
    <w:rsid w:val="000B4BB0"/>
    <w:rsid w:val="000B58FE"/>
    <w:rsid w:val="000B6F7F"/>
    <w:rsid w:val="000B710F"/>
    <w:rsid w:val="000B75E2"/>
    <w:rsid w:val="000C079D"/>
    <w:rsid w:val="000C0AF5"/>
    <w:rsid w:val="000C1A7D"/>
    <w:rsid w:val="000C2ADA"/>
    <w:rsid w:val="000C36D9"/>
    <w:rsid w:val="000C37FF"/>
    <w:rsid w:val="000C3DB5"/>
    <w:rsid w:val="000C3E8F"/>
    <w:rsid w:val="000C52E8"/>
    <w:rsid w:val="000C64C1"/>
    <w:rsid w:val="000C6B9D"/>
    <w:rsid w:val="000C7B92"/>
    <w:rsid w:val="000C7F87"/>
    <w:rsid w:val="000D0289"/>
    <w:rsid w:val="000D0A8E"/>
    <w:rsid w:val="000D0CFE"/>
    <w:rsid w:val="000D3DB0"/>
    <w:rsid w:val="000D3E37"/>
    <w:rsid w:val="000D40D6"/>
    <w:rsid w:val="000D413A"/>
    <w:rsid w:val="000D4680"/>
    <w:rsid w:val="000D4FF7"/>
    <w:rsid w:val="000D5126"/>
    <w:rsid w:val="000D721D"/>
    <w:rsid w:val="000D7572"/>
    <w:rsid w:val="000E0C0D"/>
    <w:rsid w:val="000E0F98"/>
    <w:rsid w:val="000E12AD"/>
    <w:rsid w:val="000E19DC"/>
    <w:rsid w:val="000E2539"/>
    <w:rsid w:val="000E3438"/>
    <w:rsid w:val="000E3496"/>
    <w:rsid w:val="000E36BB"/>
    <w:rsid w:val="000E384C"/>
    <w:rsid w:val="000E3E6C"/>
    <w:rsid w:val="000E4458"/>
    <w:rsid w:val="000E44DB"/>
    <w:rsid w:val="000E5AF7"/>
    <w:rsid w:val="000E5BB8"/>
    <w:rsid w:val="000E5E68"/>
    <w:rsid w:val="000E6D28"/>
    <w:rsid w:val="000E7380"/>
    <w:rsid w:val="000E7F3A"/>
    <w:rsid w:val="000F04F5"/>
    <w:rsid w:val="000F0BC5"/>
    <w:rsid w:val="000F0F3C"/>
    <w:rsid w:val="000F135D"/>
    <w:rsid w:val="000F15FC"/>
    <w:rsid w:val="000F169D"/>
    <w:rsid w:val="000F1A5B"/>
    <w:rsid w:val="000F26C9"/>
    <w:rsid w:val="000F275A"/>
    <w:rsid w:val="000F2C1F"/>
    <w:rsid w:val="000F3406"/>
    <w:rsid w:val="000F3592"/>
    <w:rsid w:val="000F3CB3"/>
    <w:rsid w:val="000F524C"/>
    <w:rsid w:val="000F55E3"/>
    <w:rsid w:val="000F69ED"/>
    <w:rsid w:val="00101E9E"/>
    <w:rsid w:val="00102E61"/>
    <w:rsid w:val="00102ED5"/>
    <w:rsid w:val="001031A0"/>
    <w:rsid w:val="00103336"/>
    <w:rsid w:val="00103C2D"/>
    <w:rsid w:val="0010443B"/>
    <w:rsid w:val="001049AF"/>
    <w:rsid w:val="00104F1C"/>
    <w:rsid w:val="00105B38"/>
    <w:rsid w:val="001064DB"/>
    <w:rsid w:val="00106E48"/>
    <w:rsid w:val="00107682"/>
    <w:rsid w:val="00110994"/>
    <w:rsid w:val="00110C07"/>
    <w:rsid w:val="00110DF1"/>
    <w:rsid w:val="00111D6F"/>
    <w:rsid w:val="001128C9"/>
    <w:rsid w:val="00113C68"/>
    <w:rsid w:val="00113F85"/>
    <w:rsid w:val="00117652"/>
    <w:rsid w:val="001205E6"/>
    <w:rsid w:val="001207F0"/>
    <w:rsid w:val="00120A48"/>
    <w:rsid w:val="00120B69"/>
    <w:rsid w:val="00120D88"/>
    <w:rsid w:val="001219B2"/>
    <w:rsid w:val="00122878"/>
    <w:rsid w:val="001228F3"/>
    <w:rsid w:val="00122D61"/>
    <w:rsid w:val="001232EE"/>
    <w:rsid w:val="00123829"/>
    <w:rsid w:val="00123A81"/>
    <w:rsid w:val="0012422B"/>
    <w:rsid w:val="00125D88"/>
    <w:rsid w:val="0012640E"/>
    <w:rsid w:val="00126B32"/>
    <w:rsid w:val="00127B31"/>
    <w:rsid w:val="00127EAA"/>
    <w:rsid w:val="00130EBC"/>
    <w:rsid w:val="00130F1F"/>
    <w:rsid w:val="00132631"/>
    <w:rsid w:val="001329BA"/>
    <w:rsid w:val="00133059"/>
    <w:rsid w:val="0013339E"/>
    <w:rsid w:val="00134553"/>
    <w:rsid w:val="00134CF6"/>
    <w:rsid w:val="00135253"/>
    <w:rsid w:val="0013529E"/>
    <w:rsid w:val="00135560"/>
    <w:rsid w:val="00136082"/>
    <w:rsid w:val="00136579"/>
    <w:rsid w:val="00136DD7"/>
    <w:rsid w:val="00140841"/>
    <w:rsid w:val="00141E7D"/>
    <w:rsid w:val="001421B0"/>
    <w:rsid w:val="00142D59"/>
    <w:rsid w:val="00144A4F"/>
    <w:rsid w:val="00144AD3"/>
    <w:rsid w:val="00145312"/>
    <w:rsid w:val="00145533"/>
    <w:rsid w:val="00147A9E"/>
    <w:rsid w:val="00150E30"/>
    <w:rsid w:val="001518E9"/>
    <w:rsid w:val="00151A59"/>
    <w:rsid w:val="00152FBD"/>
    <w:rsid w:val="001531E0"/>
    <w:rsid w:val="0015408B"/>
    <w:rsid w:val="001545D3"/>
    <w:rsid w:val="00154C28"/>
    <w:rsid w:val="0015553B"/>
    <w:rsid w:val="00155E54"/>
    <w:rsid w:val="00156A16"/>
    <w:rsid w:val="001574B0"/>
    <w:rsid w:val="001578B3"/>
    <w:rsid w:val="00157ADD"/>
    <w:rsid w:val="00157C6D"/>
    <w:rsid w:val="0016003C"/>
    <w:rsid w:val="00160164"/>
    <w:rsid w:val="0016076C"/>
    <w:rsid w:val="0016090F"/>
    <w:rsid w:val="00161A4F"/>
    <w:rsid w:val="001624B1"/>
    <w:rsid w:val="00163933"/>
    <w:rsid w:val="00163CA1"/>
    <w:rsid w:val="00164DC5"/>
    <w:rsid w:val="001655F0"/>
    <w:rsid w:val="00165772"/>
    <w:rsid w:val="00166193"/>
    <w:rsid w:val="00166C79"/>
    <w:rsid w:val="001679C5"/>
    <w:rsid w:val="00170B29"/>
    <w:rsid w:val="0017339A"/>
    <w:rsid w:val="001745E1"/>
    <w:rsid w:val="001755D0"/>
    <w:rsid w:val="00175C0A"/>
    <w:rsid w:val="0017675A"/>
    <w:rsid w:val="001767F8"/>
    <w:rsid w:val="00176DCE"/>
    <w:rsid w:val="00177803"/>
    <w:rsid w:val="00177A8A"/>
    <w:rsid w:val="00177EC8"/>
    <w:rsid w:val="001814C9"/>
    <w:rsid w:val="00181B46"/>
    <w:rsid w:val="00181BDF"/>
    <w:rsid w:val="00182279"/>
    <w:rsid w:val="00182AC9"/>
    <w:rsid w:val="00182D5B"/>
    <w:rsid w:val="001833E8"/>
    <w:rsid w:val="00183F5A"/>
    <w:rsid w:val="0018452A"/>
    <w:rsid w:val="001849F9"/>
    <w:rsid w:val="00184A4F"/>
    <w:rsid w:val="00184AE1"/>
    <w:rsid w:val="00185B15"/>
    <w:rsid w:val="00186157"/>
    <w:rsid w:val="001862B9"/>
    <w:rsid w:val="001869B2"/>
    <w:rsid w:val="001871DA"/>
    <w:rsid w:val="001900F1"/>
    <w:rsid w:val="0019065D"/>
    <w:rsid w:val="00190F8E"/>
    <w:rsid w:val="001918C8"/>
    <w:rsid w:val="001918FA"/>
    <w:rsid w:val="00191BDE"/>
    <w:rsid w:val="00191E30"/>
    <w:rsid w:val="001931BB"/>
    <w:rsid w:val="001935AD"/>
    <w:rsid w:val="001936FD"/>
    <w:rsid w:val="00193FFF"/>
    <w:rsid w:val="0019401C"/>
    <w:rsid w:val="00194490"/>
    <w:rsid w:val="0019469A"/>
    <w:rsid w:val="00195ECA"/>
    <w:rsid w:val="00196E80"/>
    <w:rsid w:val="00197102"/>
    <w:rsid w:val="0019746E"/>
    <w:rsid w:val="0019782B"/>
    <w:rsid w:val="001A059D"/>
    <w:rsid w:val="001A0B12"/>
    <w:rsid w:val="001A0B6E"/>
    <w:rsid w:val="001A0DFA"/>
    <w:rsid w:val="001A173B"/>
    <w:rsid w:val="001A1771"/>
    <w:rsid w:val="001A2069"/>
    <w:rsid w:val="001A2816"/>
    <w:rsid w:val="001A3748"/>
    <w:rsid w:val="001A39E3"/>
    <w:rsid w:val="001A3A0F"/>
    <w:rsid w:val="001A4EE3"/>
    <w:rsid w:val="001A501B"/>
    <w:rsid w:val="001A508A"/>
    <w:rsid w:val="001A52DF"/>
    <w:rsid w:val="001A642D"/>
    <w:rsid w:val="001A7FD6"/>
    <w:rsid w:val="001B0071"/>
    <w:rsid w:val="001B04D7"/>
    <w:rsid w:val="001B1750"/>
    <w:rsid w:val="001B2684"/>
    <w:rsid w:val="001B2689"/>
    <w:rsid w:val="001B31C8"/>
    <w:rsid w:val="001B3317"/>
    <w:rsid w:val="001B3950"/>
    <w:rsid w:val="001B3D9D"/>
    <w:rsid w:val="001B41A3"/>
    <w:rsid w:val="001B4887"/>
    <w:rsid w:val="001B499D"/>
    <w:rsid w:val="001B5604"/>
    <w:rsid w:val="001B5AD2"/>
    <w:rsid w:val="001B5ECF"/>
    <w:rsid w:val="001B5F41"/>
    <w:rsid w:val="001B614F"/>
    <w:rsid w:val="001B624B"/>
    <w:rsid w:val="001B7277"/>
    <w:rsid w:val="001B7922"/>
    <w:rsid w:val="001B79BB"/>
    <w:rsid w:val="001B7A59"/>
    <w:rsid w:val="001C0B40"/>
    <w:rsid w:val="001C0F32"/>
    <w:rsid w:val="001C1755"/>
    <w:rsid w:val="001C2485"/>
    <w:rsid w:val="001C25D8"/>
    <w:rsid w:val="001C33E7"/>
    <w:rsid w:val="001C4A06"/>
    <w:rsid w:val="001C4BFB"/>
    <w:rsid w:val="001C51CC"/>
    <w:rsid w:val="001C56D4"/>
    <w:rsid w:val="001C60D0"/>
    <w:rsid w:val="001C62E0"/>
    <w:rsid w:val="001C6B3F"/>
    <w:rsid w:val="001C70C3"/>
    <w:rsid w:val="001C728A"/>
    <w:rsid w:val="001C748D"/>
    <w:rsid w:val="001D1611"/>
    <w:rsid w:val="001D1834"/>
    <w:rsid w:val="001D18C1"/>
    <w:rsid w:val="001D3AE2"/>
    <w:rsid w:val="001D52E6"/>
    <w:rsid w:val="001D5949"/>
    <w:rsid w:val="001D5D4E"/>
    <w:rsid w:val="001D6A42"/>
    <w:rsid w:val="001D7D04"/>
    <w:rsid w:val="001E07F2"/>
    <w:rsid w:val="001E1863"/>
    <w:rsid w:val="001E2B31"/>
    <w:rsid w:val="001E37B1"/>
    <w:rsid w:val="001E3FD9"/>
    <w:rsid w:val="001E4146"/>
    <w:rsid w:val="001E4315"/>
    <w:rsid w:val="001E4C11"/>
    <w:rsid w:val="001E5459"/>
    <w:rsid w:val="001E7041"/>
    <w:rsid w:val="001E7826"/>
    <w:rsid w:val="001E7D8F"/>
    <w:rsid w:val="001F0CB5"/>
    <w:rsid w:val="001F1950"/>
    <w:rsid w:val="001F2FF5"/>
    <w:rsid w:val="001F32B3"/>
    <w:rsid w:val="001F3A79"/>
    <w:rsid w:val="001F3DC8"/>
    <w:rsid w:val="001F4D0F"/>
    <w:rsid w:val="001F5196"/>
    <w:rsid w:val="001F5410"/>
    <w:rsid w:val="001F5D0E"/>
    <w:rsid w:val="001F6734"/>
    <w:rsid w:val="001F77D2"/>
    <w:rsid w:val="00200509"/>
    <w:rsid w:val="00200526"/>
    <w:rsid w:val="002007E5"/>
    <w:rsid w:val="002014E0"/>
    <w:rsid w:val="00201EB3"/>
    <w:rsid w:val="00202370"/>
    <w:rsid w:val="00205F06"/>
    <w:rsid w:val="002064E3"/>
    <w:rsid w:val="002074FB"/>
    <w:rsid w:val="00210E42"/>
    <w:rsid w:val="00211608"/>
    <w:rsid w:val="002132DD"/>
    <w:rsid w:val="002135BD"/>
    <w:rsid w:val="002137A0"/>
    <w:rsid w:val="00213E6E"/>
    <w:rsid w:val="00213FC3"/>
    <w:rsid w:val="002147EA"/>
    <w:rsid w:val="00214AB3"/>
    <w:rsid w:val="00216047"/>
    <w:rsid w:val="00217030"/>
    <w:rsid w:val="002179AD"/>
    <w:rsid w:val="00217D04"/>
    <w:rsid w:val="00220749"/>
    <w:rsid w:val="00220CF8"/>
    <w:rsid w:val="00222240"/>
    <w:rsid w:val="002234C6"/>
    <w:rsid w:val="00223D68"/>
    <w:rsid w:val="00223D69"/>
    <w:rsid w:val="00224BC8"/>
    <w:rsid w:val="002250AD"/>
    <w:rsid w:val="00226C2E"/>
    <w:rsid w:val="00227C80"/>
    <w:rsid w:val="0023013B"/>
    <w:rsid w:val="00232518"/>
    <w:rsid w:val="00232F83"/>
    <w:rsid w:val="002347CA"/>
    <w:rsid w:val="002353FD"/>
    <w:rsid w:val="002356A3"/>
    <w:rsid w:val="002357FA"/>
    <w:rsid w:val="002363C6"/>
    <w:rsid w:val="0023671E"/>
    <w:rsid w:val="002371ED"/>
    <w:rsid w:val="002401B3"/>
    <w:rsid w:val="002406B9"/>
    <w:rsid w:val="00240B78"/>
    <w:rsid w:val="00240C0A"/>
    <w:rsid w:val="00242047"/>
    <w:rsid w:val="002434D4"/>
    <w:rsid w:val="002440C9"/>
    <w:rsid w:val="00244567"/>
    <w:rsid w:val="0024623D"/>
    <w:rsid w:val="0024643C"/>
    <w:rsid w:val="002468A3"/>
    <w:rsid w:val="002469E6"/>
    <w:rsid w:val="0024701A"/>
    <w:rsid w:val="00250A37"/>
    <w:rsid w:val="00250F54"/>
    <w:rsid w:val="0025119A"/>
    <w:rsid w:val="00251888"/>
    <w:rsid w:val="002519CD"/>
    <w:rsid w:val="00251DF2"/>
    <w:rsid w:val="00253123"/>
    <w:rsid w:val="00253553"/>
    <w:rsid w:val="00253AB1"/>
    <w:rsid w:val="00254CE2"/>
    <w:rsid w:val="00257E17"/>
    <w:rsid w:val="00257E61"/>
    <w:rsid w:val="00257FC0"/>
    <w:rsid w:val="002603ED"/>
    <w:rsid w:val="00260CE6"/>
    <w:rsid w:val="00260D13"/>
    <w:rsid w:val="002619B2"/>
    <w:rsid w:val="00261AED"/>
    <w:rsid w:val="00261B2F"/>
    <w:rsid w:val="00261F72"/>
    <w:rsid w:val="002627D0"/>
    <w:rsid w:val="00262E9A"/>
    <w:rsid w:val="002633C9"/>
    <w:rsid w:val="002635FE"/>
    <w:rsid w:val="00263682"/>
    <w:rsid w:val="00263B6A"/>
    <w:rsid w:val="0026410A"/>
    <w:rsid w:val="0026534E"/>
    <w:rsid w:val="002657DA"/>
    <w:rsid w:val="00265890"/>
    <w:rsid w:val="00265DF2"/>
    <w:rsid w:val="00266C41"/>
    <w:rsid w:val="00266C5B"/>
    <w:rsid w:val="00266E78"/>
    <w:rsid w:val="002672F2"/>
    <w:rsid w:val="002673D7"/>
    <w:rsid w:val="00267F03"/>
    <w:rsid w:val="00270D46"/>
    <w:rsid w:val="002715DE"/>
    <w:rsid w:val="00272342"/>
    <w:rsid w:val="00272550"/>
    <w:rsid w:val="00272685"/>
    <w:rsid w:val="00273C72"/>
    <w:rsid w:val="0027485B"/>
    <w:rsid w:val="002759FE"/>
    <w:rsid w:val="002765F7"/>
    <w:rsid w:val="002769C8"/>
    <w:rsid w:val="00276EF3"/>
    <w:rsid w:val="00280284"/>
    <w:rsid w:val="00281B69"/>
    <w:rsid w:val="00283192"/>
    <w:rsid w:val="00284D14"/>
    <w:rsid w:val="00284EF3"/>
    <w:rsid w:val="00285803"/>
    <w:rsid w:val="00285947"/>
    <w:rsid w:val="00286515"/>
    <w:rsid w:val="002867B0"/>
    <w:rsid w:val="00287987"/>
    <w:rsid w:val="00287B2C"/>
    <w:rsid w:val="00287F1E"/>
    <w:rsid w:val="00290C01"/>
    <w:rsid w:val="002911ED"/>
    <w:rsid w:val="00291655"/>
    <w:rsid w:val="00291CB0"/>
    <w:rsid w:val="00291F15"/>
    <w:rsid w:val="00292267"/>
    <w:rsid w:val="00292FE4"/>
    <w:rsid w:val="002938AF"/>
    <w:rsid w:val="00293941"/>
    <w:rsid w:val="00294210"/>
    <w:rsid w:val="00294D6F"/>
    <w:rsid w:val="00294EC4"/>
    <w:rsid w:val="00294FB7"/>
    <w:rsid w:val="002955F6"/>
    <w:rsid w:val="00295C73"/>
    <w:rsid w:val="00296929"/>
    <w:rsid w:val="002971A0"/>
    <w:rsid w:val="002978CF"/>
    <w:rsid w:val="002A0B2A"/>
    <w:rsid w:val="002A2981"/>
    <w:rsid w:val="002A2D77"/>
    <w:rsid w:val="002A3437"/>
    <w:rsid w:val="002A48D6"/>
    <w:rsid w:val="002A50BD"/>
    <w:rsid w:val="002A543E"/>
    <w:rsid w:val="002A567E"/>
    <w:rsid w:val="002A5E64"/>
    <w:rsid w:val="002A5FEB"/>
    <w:rsid w:val="002A626C"/>
    <w:rsid w:val="002A7A70"/>
    <w:rsid w:val="002A7C75"/>
    <w:rsid w:val="002B17BE"/>
    <w:rsid w:val="002B18B5"/>
    <w:rsid w:val="002B1BB6"/>
    <w:rsid w:val="002B1EFA"/>
    <w:rsid w:val="002B20BE"/>
    <w:rsid w:val="002B20E8"/>
    <w:rsid w:val="002B35B0"/>
    <w:rsid w:val="002B3DA7"/>
    <w:rsid w:val="002B42C6"/>
    <w:rsid w:val="002B43F4"/>
    <w:rsid w:val="002B45CA"/>
    <w:rsid w:val="002B4658"/>
    <w:rsid w:val="002B556F"/>
    <w:rsid w:val="002B5792"/>
    <w:rsid w:val="002B6563"/>
    <w:rsid w:val="002B69B3"/>
    <w:rsid w:val="002B74FB"/>
    <w:rsid w:val="002B75F0"/>
    <w:rsid w:val="002C0745"/>
    <w:rsid w:val="002C165D"/>
    <w:rsid w:val="002C193A"/>
    <w:rsid w:val="002C1C06"/>
    <w:rsid w:val="002C25F1"/>
    <w:rsid w:val="002C2762"/>
    <w:rsid w:val="002C2A31"/>
    <w:rsid w:val="002C30F5"/>
    <w:rsid w:val="002C5026"/>
    <w:rsid w:val="002C52D9"/>
    <w:rsid w:val="002C6283"/>
    <w:rsid w:val="002C72ED"/>
    <w:rsid w:val="002D235F"/>
    <w:rsid w:val="002D32B4"/>
    <w:rsid w:val="002D37AC"/>
    <w:rsid w:val="002D56EE"/>
    <w:rsid w:val="002D5F8F"/>
    <w:rsid w:val="002D636B"/>
    <w:rsid w:val="002D68C6"/>
    <w:rsid w:val="002D6CA2"/>
    <w:rsid w:val="002D79E9"/>
    <w:rsid w:val="002D7B81"/>
    <w:rsid w:val="002E078A"/>
    <w:rsid w:val="002E0921"/>
    <w:rsid w:val="002E0CF9"/>
    <w:rsid w:val="002E12DF"/>
    <w:rsid w:val="002E16A9"/>
    <w:rsid w:val="002E1849"/>
    <w:rsid w:val="002E1917"/>
    <w:rsid w:val="002E1D4D"/>
    <w:rsid w:val="002E20BF"/>
    <w:rsid w:val="002E4DA6"/>
    <w:rsid w:val="002E51A5"/>
    <w:rsid w:val="002E68ED"/>
    <w:rsid w:val="002E6922"/>
    <w:rsid w:val="002F0095"/>
    <w:rsid w:val="002F02FA"/>
    <w:rsid w:val="002F0BB1"/>
    <w:rsid w:val="002F18F6"/>
    <w:rsid w:val="002F1BE6"/>
    <w:rsid w:val="002F20CD"/>
    <w:rsid w:val="002F2786"/>
    <w:rsid w:val="002F2D3B"/>
    <w:rsid w:val="002F35AF"/>
    <w:rsid w:val="002F35B4"/>
    <w:rsid w:val="002F381E"/>
    <w:rsid w:val="002F3E03"/>
    <w:rsid w:val="002F3F18"/>
    <w:rsid w:val="002F431F"/>
    <w:rsid w:val="002F54C4"/>
    <w:rsid w:val="002F5852"/>
    <w:rsid w:val="002F5C1C"/>
    <w:rsid w:val="002F6455"/>
    <w:rsid w:val="002F64FB"/>
    <w:rsid w:val="002F6885"/>
    <w:rsid w:val="002F7AE4"/>
    <w:rsid w:val="003008D3"/>
    <w:rsid w:val="00300B84"/>
    <w:rsid w:val="00301C38"/>
    <w:rsid w:val="0030268F"/>
    <w:rsid w:val="003030F7"/>
    <w:rsid w:val="00303A3F"/>
    <w:rsid w:val="0030586E"/>
    <w:rsid w:val="00305AA3"/>
    <w:rsid w:val="00305E50"/>
    <w:rsid w:val="003062DF"/>
    <w:rsid w:val="00306470"/>
    <w:rsid w:val="00307D3B"/>
    <w:rsid w:val="003100A7"/>
    <w:rsid w:val="003101B5"/>
    <w:rsid w:val="0031047C"/>
    <w:rsid w:val="00312A09"/>
    <w:rsid w:val="003131F2"/>
    <w:rsid w:val="00313DDC"/>
    <w:rsid w:val="003143AA"/>
    <w:rsid w:val="00315895"/>
    <w:rsid w:val="003163AB"/>
    <w:rsid w:val="003168DF"/>
    <w:rsid w:val="00317150"/>
    <w:rsid w:val="0031787B"/>
    <w:rsid w:val="00320553"/>
    <w:rsid w:val="00320E44"/>
    <w:rsid w:val="00320F70"/>
    <w:rsid w:val="00322BC7"/>
    <w:rsid w:val="00323132"/>
    <w:rsid w:val="003231C5"/>
    <w:rsid w:val="00323602"/>
    <w:rsid w:val="00323721"/>
    <w:rsid w:val="003240A8"/>
    <w:rsid w:val="003243F1"/>
    <w:rsid w:val="0032446C"/>
    <w:rsid w:val="00324A79"/>
    <w:rsid w:val="00325731"/>
    <w:rsid w:val="00325D23"/>
    <w:rsid w:val="00326250"/>
    <w:rsid w:val="00326296"/>
    <w:rsid w:val="0032675C"/>
    <w:rsid w:val="00326D86"/>
    <w:rsid w:val="003278A1"/>
    <w:rsid w:val="0033005F"/>
    <w:rsid w:val="00330670"/>
    <w:rsid w:val="0033156D"/>
    <w:rsid w:val="00331DC5"/>
    <w:rsid w:val="003322D6"/>
    <w:rsid w:val="003332E4"/>
    <w:rsid w:val="0033367B"/>
    <w:rsid w:val="00333A96"/>
    <w:rsid w:val="00333ADC"/>
    <w:rsid w:val="00333BF5"/>
    <w:rsid w:val="00333F86"/>
    <w:rsid w:val="003349E3"/>
    <w:rsid w:val="00334DA2"/>
    <w:rsid w:val="00335984"/>
    <w:rsid w:val="00335F8A"/>
    <w:rsid w:val="00335FD8"/>
    <w:rsid w:val="003370D3"/>
    <w:rsid w:val="00340BEF"/>
    <w:rsid w:val="00342219"/>
    <w:rsid w:val="003444D3"/>
    <w:rsid w:val="0034453C"/>
    <w:rsid w:val="003445DF"/>
    <w:rsid w:val="00345011"/>
    <w:rsid w:val="00345AF3"/>
    <w:rsid w:val="0034606D"/>
    <w:rsid w:val="00346146"/>
    <w:rsid w:val="003462F2"/>
    <w:rsid w:val="0034669D"/>
    <w:rsid w:val="00347F1F"/>
    <w:rsid w:val="0035023D"/>
    <w:rsid w:val="00350F4F"/>
    <w:rsid w:val="003514A0"/>
    <w:rsid w:val="003515B2"/>
    <w:rsid w:val="003517A8"/>
    <w:rsid w:val="0035182A"/>
    <w:rsid w:val="00351F53"/>
    <w:rsid w:val="00352FD7"/>
    <w:rsid w:val="00353653"/>
    <w:rsid w:val="003552F3"/>
    <w:rsid w:val="00355BDD"/>
    <w:rsid w:val="00355CB5"/>
    <w:rsid w:val="00356680"/>
    <w:rsid w:val="0035684A"/>
    <w:rsid w:val="0035686A"/>
    <w:rsid w:val="00356EA6"/>
    <w:rsid w:val="00356F52"/>
    <w:rsid w:val="00357766"/>
    <w:rsid w:val="003603D4"/>
    <w:rsid w:val="003616A2"/>
    <w:rsid w:val="00361DF5"/>
    <w:rsid w:val="003620F3"/>
    <w:rsid w:val="00362358"/>
    <w:rsid w:val="003637BE"/>
    <w:rsid w:val="00363A45"/>
    <w:rsid w:val="00363B79"/>
    <w:rsid w:val="00364EF8"/>
    <w:rsid w:val="00365531"/>
    <w:rsid w:val="00365674"/>
    <w:rsid w:val="003657A2"/>
    <w:rsid w:val="003667FA"/>
    <w:rsid w:val="003668AF"/>
    <w:rsid w:val="00366AE2"/>
    <w:rsid w:val="00366B28"/>
    <w:rsid w:val="00367CA1"/>
    <w:rsid w:val="00367E23"/>
    <w:rsid w:val="00370790"/>
    <w:rsid w:val="00371087"/>
    <w:rsid w:val="003712C3"/>
    <w:rsid w:val="00371CBC"/>
    <w:rsid w:val="00371D98"/>
    <w:rsid w:val="003720F4"/>
    <w:rsid w:val="0037223F"/>
    <w:rsid w:val="00373FE5"/>
    <w:rsid w:val="0037410D"/>
    <w:rsid w:val="00374438"/>
    <w:rsid w:val="003745E2"/>
    <w:rsid w:val="003749F9"/>
    <w:rsid w:val="00374AF1"/>
    <w:rsid w:val="00376271"/>
    <w:rsid w:val="00376324"/>
    <w:rsid w:val="003768D2"/>
    <w:rsid w:val="0037692F"/>
    <w:rsid w:val="00376AF5"/>
    <w:rsid w:val="00376EE4"/>
    <w:rsid w:val="0037789B"/>
    <w:rsid w:val="00377CC9"/>
    <w:rsid w:val="00380CEE"/>
    <w:rsid w:val="00380EEA"/>
    <w:rsid w:val="00380FC2"/>
    <w:rsid w:val="003811C0"/>
    <w:rsid w:val="00381BFB"/>
    <w:rsid w:val="00382BA0"/>
    <w:rsid w:val="003840F0"/>
    <w:rsid w:val="0038546B"/>
    <w:rsid w:val="003857DF"/>
    <w:rsid w:val="00385CED"/>
    <w:rsid w:val="00385E4C"/>
    <w:rsid w:val="00385EAD"/>
    <w:rsid w:val="00386446"/>
    <w:rsid w:val="0038774A"/>
    <w:rsid w:val="00387BDC"/>
    <w:rsid w:val="00390333"/>
    <w:rsid w:val="003933BD"/>
    <w:rsid w:val="00393704"/>
    <w:rsid w:val="00393BCD"/>
    <w:rsid w:val="00393D7A"/>
    <w:rsid w:val="003949BD"/>
    <w:rsid w:val="00394A1D"/>
    <w:rsid w:val="00394C4F"/>
    <w:rsid w:val="003957ED"/>
    <w:rsid w:val="00395B63"/>
    <w:rsid w:val="00395DD8"/>
    <w:rsid w:val="00396086"/>
    <w:rsid w:val="00396378"/>
    <w:rsid w:val="003968DB"/>
    <w:rsid w:val="0039745E"/>
    <w:rsid w:val="003978B8"/>
    <w:rsid w:val="003979AB"/>
    <w:rsid w:val="003A0C0C"/>
    <w:rsid w:val="003A23D3"/>
    <w:rsid w:val="003A2C76"/>
    <w:rsid w:val="003A3195"/>
    <w:rsid w:val="003A4395"/>
    <w:rsid w:val="003A48B2"/>
    <w:rsid w:val="003A5C68"/>
    <w:rsid w:val="003A634C"/>
    <w:rsid w:val="003A6446"/>
    <w:rsid w:val="003A6801"/>
    <w:rsid w:val="003A6AF5"/>
    <w:rsid w:val="003A6E49"/>
    <w:rsid w:val="003B0252"/>
    <w:rsid w:val="003B051F"/>
    <w:rsid w:val="003B09CE"/>
    <w:rsid w:val="003B0B83"/>
    <w:rsid w:val="003B12C8"/>
    <w:rsid w:val="003B138C"/>
    <w:rsid w:val="003B14AA"/>
    <w:rsid w:val="003B19E4"/>
    <w:rsid w:val="003B2A3B"/>
    <w:rsid w:val="003B38AF"/>
    <w:rsid w:val="003B3B53"/>
    <w:rsid w:val="003B420E"/>
    <w:rsid w:val="003B5184"/>
    <w:rsid w:val="003B5399"/>
    <w:rsid w:val="003B55EC"/>
    <w:rsid w:val="003B5746"/>
    <w:rsid w:val="003B5819"/>
    <w:rsid w:val="003B5D3D"/>
    <w:rsid w:val="003B5FE9"/>
    <w:rsid w:val="003B6007"/>
    <w:rsid w:val="003B6ACB"/>
    <w:rsid w:val="003B70F0"/>
    <w:rsid w:val="003B7116"/>
    <w:rsid w:val="003B71F0"/>
    <w:rsid w:val="003B7957"/>
    <w:rsid w:val="003B7AB4"/>
    <w:rsid w:val="003C0CC9"/>
    <w:rsid w:val="003C131D"/>
    <w:rsid w:val="003C13ED"/>
    <w:rsid w:val="003C172F"/>
    <w:rsid w:val="003C17C1"/>
    <w:rsid w:val="003C1A20"/>
    <w:rsid w:val="003C1EF5"/>
    <w:rsid w:val="003C2090"/>
    <w:rsid w:val="003C3054"/>
    <w:rsid w:val="003C32A7"/>
    <w:rsid w:val="003C3EF0"/>
    <w:rsid w:val="003C467B"/>
    <w:rsid w:val="003C4697"/>
    <w:rsid w:val="003C486D"/>
    <w:rsid w:val="003C496A"/>
    <w:rsid w:val="003C5725"/>
    <w:rsid w:val="003C5E23"/>
    <w:rsid w:val="003C6B2E"/>
    <w:rsid w:val="003C727B"/>
    <w:rsid w:val="003C781F"/>
    <w:rsid w:val="003D009F"/>
    <w:rsid w:val="003D17E9"/>
    <w:rsid w:val="003D18EC"/>
    <w:rsid w:val="003D21F1"/>
    <w:rsid w:val="003D321E"/>
    <w:rsid w:val="003D4B4B"/>
    <w:rsid w:val="003D4BCA"/>
    <w:rsid w:val="003D4C75"/>
    <w:rsid w:val="003D5847"/>
    <w:rsid w:val="003D646E"/>
    <w:rsid w:val="003D7CF2"/>
    <w:rsid w:val="003E0341"/>
    <w:rsid w:val="003E0665"/>
    <w:rsid w:val="003E0C3B"/>
    <w:rsid w:val="003E1C53"/>
    <w:rsid w:val="003E1E16"/>
    <w:rsid w:val="003E1F42"/>
    <w:rsid w:val="003E21A7"/>
    <w:rsid w:val="003E246E"/>
    <w:rsid w:val="003E33AE"/>
    <w:rsid w:val="003E35CB"/>
    <w:rsid w:val="003E366A"/>
    <w:rsid w:val="003E3C23"/>
    <w:rsid w:val="003E48BC"/>
    <w:rsid w:val="003E4A69"/>
    <w:rsid w:val="003E4F8C"/>
    <w:rsid w:val="003E50AA"/>
    <w:rsid w:val="003E517D"/>
    <w:rsid w:val="003E5EDD"/>
    <w:rsid w:val="003E6390"/>
    <w:rsid w:val="003E68E3"/>
    <w:rsid w:val="003E7CC9"/>
    <w:rsid w:val="003F02BD"/>
    <w:rsid w:val="003F0811"/>
    <w:rsid w:val="003F4016"/>
    <w:rsid w:val="003F5563"/>
    <w:rsid w:val="003F5847"/>
    <w:rsid w:val="003F5FF7"/>
    <w:rsid w:val="003F66A0"/>
    <w:rsid w:val="003F7A73"/>
    <w:rsid w:val="003F7E74"/>
    <w:rsid w:val="00400E74"/>
    <w:rsid w:val="004012DE"/>
    <w:rsid w:val="004023A1"/>
    <w:rsid w:val="00403526"/>
    <w:rsid w:val="004038A1"/>
    <w:rsid w:val="00404ACC"/>
    <w:rsid w:val="00404E6D"/>
    <w:rsid w:val="004068DA"/>
    <w:rsid w:val="00406A2E"/>
    <w:rsid w:val="00406DCE"/>
    <w:rsid w:val="00406F4A"/>
    <w:rsid w:val="0040779A"/>
    <w:rsid w:val="00407D51"/>
    <w:rsid w:val="00407F6A"/>
    <w:rsid w:val="00410298"/>
    <w:rsid w:val="00410A0E"/>
    <w:rsid w:val="00410DCF"/>
    <w:rsid w:val="0041115D"/>
    <w:rsid w:val="004119BE"/>
    <w:rsid w:val="00411B31"/>
    <w:rsid w:val="00411DBE"/>
    <w:rsid w:val="00412B82"/>
    <w:rsid w:val="00413AD5"/>
    <w:rsid w:val="004140D5"/>
    <w:rsid w:val="00414561"/>
    <w:rsid w:val="0041546D"/>
    <w:rsid w:val="00415E60"/>
    <w:rsid w:val="004169EC"/>
    <w:rsid w:val="00416A40"/>
    <w:rsid w:val="0041774B"/>
    <w:rsid w:val="00417DCD"/>
    <w:rsid w:val="00420DFD"/>
    <w:rsid w:val="004217B5"/>
    <w:rsid w:val="00421C46"/>
    <w:rsid w:val="0042226D"/>
    <w:rsid w:val="00422472"/>
    <w:rsid w:val="0042276A"/>
    <w:rsid w:val="00424D31"/>
    <w:rsid w:val="0042559B"/>
    <w:rsid w:val="00425829"/>
    <w:rsid w:val="00425A4D"/>
    <w:rsid w:val="004268AA"/>
    <w:rsid w:val="00426D7D"/>
    <w:rsid w:val="00427341"/>
    <w:rsid w:val="00427B44"/>
    <w:rsid w:val="00427B82"/>
    <w:rsid w:val="00430516"/>
    <w:rsid w:val="004322E2"/>
    <w:rsid w:val="00432572"/>
    <w:rsid w:val="004325CF"/>
    <w:rsid w:val="004354D3"/>
    <w:rsid w:val="00435589"/>
    <w:rsid w:val="00435BB8"/>
    <w:rsid w:val="00436313"/>
    <w:rsid w:val="0043683F"/>
    <w:rsid w:val="00436A6A"/>
    <w:rsid w:val="0043798E"/>
    <w:rsid w:val="00437B78"/>
    <w:rsid w:val="00440915"/>
    <w:rsid w:val="004418D6"/>
    <w:rsid w:val="004423B8"/>
    <w:rsid w:val="00442D04"/>
    <w:rsid w:val="00443645"/>
    <w:rsid w:val="00443E45"/>
    <w:rsid w:val="00444969"/>
    <w:rsid w:val="00444DCE"/>
    <w:rsid w:val="00445596"/>
    <w:rsid w:val="00446B20"/>
    <w:rsid w:val="00446C2B"/>
    <w:rsid w:val="00446EB1"/>
    <w:rsid w:val="00447AA4"/>
    <w:rsid w:val="00447ABA"/>
    <w:rsid w:val="00447E74"/>
    <w:rsid w:val="00447F02"/>
    <w:rsid w:val="00450839"/>
    <w:rsid w:val="00450A13"/>
    <w:rsid w:val="00450CD3"/>
    <w:rsid w:val="00450F23"/>
    <w:rsid w:val="00450F89"/>
    <w:rsid w:val="004517DA"/>
    <w:rsid w:val="004520C1"/>
    <w:rsid w:val="00452A41"/>
    <w:rsid w:val="00452E52"/>
    <w:rsid w:val="00452FEF"/>
    <w:rsid w:val="004535E5"/>
    <w:rsid w:val="0045619E"/>
    <w:rsid w:val="00456970"/>
    <w:rsid w:val="00457766"/>
    <w:rsid w:val="00457A44"/>
    <w:rsid w:val="00460AF7"/>
    <w:rsid w:val="004612E9"/>
    <w:rsid w:val="00461450"/>
    <w:rsid w:val="00461737"/>
    <w:rsid w:val="0046181E"/>
    <w:rsid w:val="00462057"/>
    <w:rsid w:val="004621BB"/>
    <w:rsid w:val="00462398"/>
    <w:rsid w:val="00462EA3"/>
    <w:rsid w:val="00464C98"/>
    <w:rsid w:val="004665A7"/>
    <w:rsid w:val="004668A3"/>
    <w:rsid w:val="00466D2A"/>
    <w:rsid w:val="00466E37"/>
    <w:rsid w:val="00467517"/>
    <w:rsid w:val="00467536"/>
    <w:rsid w:val="00467AEA"/>
    <w:rsid w:val="00467D5D"/>
    <w:rsid w:val="00470942"/>
    <w:rsid w:val="00470AF1"/>
    <w:rsid w:val="004710E5"/>
    <w:rsid w:val="00471E89"/>
    <w:rsid w:val="00472071"/>
    <w:rsid w:val="00472E61"/>
    <w:rsid w:val="00473F32"/>
    <w:rsid w:val="004755AD"/>
    <w:rsid w:val="00475866"/>
    <w:rsid w:val="00475C4A"/>
    <w:rsid w:val="0047652A"/>
    <w:rsid w:val="00476E56"/>
    <w:rsid w:val="00477A66"/>
    <w:rsid w:val="00477D80"/>
    <w:rsid w:val="00480013"/>
    <w:rsid w:val="0048142A"/>
    <w:rsid w:val="004834AB"/>
    <w:rsid w:val="00484F0D"/>
    <w:rsid w:val="004850B7"/>
    <w:rsid w:val="00485B1B"/>
    <w:rsid w:val="00485B68"/>
    <w:rsid w:val="00487F0B"/>
    <w:rsid w:val="00491082"/>
    <w:rsid w:val="00491214"/>
    <w:rsid w:val="00491B69"/>
    <w:rsid w:val="00491C7C"/>
    <w:rsid w:val="00492A7B"/>
    <w:rsid w:val="00493C29"/>
    <w:rsid w:val="00493CD7"/>
    <w:rsid w:val="00494525"/>
    <w:rsid w:val="00495598"/>
    <w:rsid w:val="004968A2"/>
    <w:rsid w:val="00496BDD"/>
    <w:rsid w:val="004A0B47"/>
    <w:rsid w:val="004A0E14"/>
    <w:rsid w:val="004A0FF2"/>
    <w:rsid w:val="004A16C2"/>
    <w:rsid w:val="004A414E"/>
    <w:rsid w:val="004A4218"/>
    <w:rsid w:val="004A465B"/>
    <w:rsid w:val="004A47E8"/>
    <w:rsid w:val="004A51AC"/>
    <w:rsid w:val="004A534E"/>
    <w:rsid w:val="004A5978"/>
    <w:rsid w:val="004A5ADB"/>
    <w:rsid w:val="004A6EB9"/>
    <w:rsid w:val="004A6F7D"/>
    <w:rsid w:val="004A729D"/>
    <w:rsid w:val="004B013B"/>
    <w:rsid w:val="004B1020"/>
    <w:rsid w:val="004B10C4"/>
    <w:rsid w:val="004B2836"/>
    <w:rsid w:val="004B2ABE"/>
    <w:rsid w:val="004B34B4"/>
    <w:rsid w:val="004B4B26"/>
    <w:rsid w:val="004B5C7B"/>
    <w:rsid w:val="004B6168"/>
    <w:rsid w:val="004B6E68"/>
    <w:rsid w:val="004B7528"/>
    <w:rsid w:val="004B78A6"/>
    <w:rsid w:val="004B7FF1"/>
    <w:rsid w:val="004C00E9"/>
    <w:rsid w:val="004C04A9"/>
    <w:rsid w:val="004C1295"/>
    <w:rsid w:val="004C23A1"/>
    <w:rsid w:val="004C3C55"/>
    <w:rsid w:val="004C45E5"/>
    <w:rsid w:val="004C4E91"/>
    <w:rsid w:val="004C4F3C"/>
    <w:rsid w:val="004C54A7"/>
    <w:rsid w:val="004C5EA4"/>
    <w:rsid w:val="004C63AA"/>
    <w:rsid w:val="004C6BB2"/>
    <w:rsid w:val="004C6DF2"/>
    <w:rsid w:val="004D01EE"/>
    <w:rsid w:val="004D2D8F"/>
    <w:rsid w:val="004D3CCF"/>
    <w:rsid w:val="004D47BD"/>
    <w:rsid w:val="004D5D84"/>
    <w:rsid w:val="004D762D"/>
    <w:rsid w:val="004D77F8"/>
    <w:rsid w:val="004E0403"/>
    <w:rsid w:val="004E05BB"/>
    <w:rsid w:val="004E139A"/>
    <w:rsid w:val="004E1F3F"/>
    <w:rsid w:val="004E2946"/>
    <w:rsid w:val="004E2BB0"/>
    <w:rsid w:val="004E2CAA"/>
    <w:rsid w:val="004E2FBD"/>
    <w:rsid w:val="004E30EF"/>
    <w:rsid w:val="004E3224"/>
    <w:rsid w:val="004E3B8C"/>
    <w:rsid w:val="004E48F3"/>
    <w:rsid w:val="004E4A24"/>
    <w:rsid w:val="004E4D25"/>
    <w:rsid w:val="004E545A"/>
    <w:rsid w:val="004E5578"/>
    <w:rsid w:val="004E55B8"/>
    <w:rsid w:val="004E6B24"/>
    <w:rsid w:val="004E7510"/>
    <w:rsid w:val="004E7621"/>
    <w:rsid w:val="004E77D3"/>
    <w:rsid w:val="004F0385"/>
    <w:rsid w:val="004F224C"/>
    <w:rsid w:val="004F29D4"/>
    <w:rsid w:val="004F2A23"/>
    <w:rsid w:val="004F35D8"/>
    <w:rsid w:val="004F41AD"/>
    <w:rsid w:val="004F41D4"/>
    <w:rsid w:val="004F50E6"/>
    <w:rsid w:val="004F66DD"/>
    <w:rsid w:val="004F7472"/>
    <w:rsid w:val="004F7813"/>
    <w:rsid w:val="004F7AD4"/>
    <w:rsid w:val="004F7BE0"/>
    <w:rsid w:val="00500145"/>
    <w:rsid w:val="005007AD"/>
    <w:rsid w:val="005007ED"/>
    <w:rsid w:val="00500D75"/>
    <w:rsid w:val="00501B4A"/>
    <w:rsid w:val="00501B90"/>
    <w:rsid w:val="00501C17"/>
    <w:rsid w:val="00502098"/>
    <w:rsid w:val="00502E0B"/>
    <w:rsid w:val="00502EDF"/>
    <w:rsid w:val="005038B4"/>
    <w:rsid w:val="00503BE9"/>
    <w:rsid w:val="00503DA1"/>
    <w:rsid w:val="00503E35"/>
    <w:rsid w:val="00503F27"/>
    <w:rsid w:val="00505273"/>
    <w:rsid w:val="00505936"/>
    <w:rsid w:val="00505F73"/>
    <w:rsid w:val="0050650B"/>
    <w:rsid w:val="00506A0F"/>
    <w:rsid w:val="00507980"/>
    <w:rsid w:val="005101B4"/>
    <w:rsid w:val="00510F94"/>
    <w:rsid w:val="005132D2"/>
    <w:rsid w:val="005133B4"/>
    <w:rsid w:val="00513A59"/>
    <w:rsid w:val="005150B0"/>
    <w:rsid w:val="005153CC"/>
    <w:rsid w:val="00515AAA"/>
    <w:rsid w:val="0051644B"/>
    <w:rsid w:val="00516E99"/>
    <w:rsid w:val="00516EA2"/>
    <w:rsid w:val="0051748C"/>
    <w:rsid w:val="00520313"/>
    <w:rsid w:val="00520E45"/>
    <w:rsid w:val="00521202"/>
    <w:rsid w:val="00521CAC"/>
    <w:rsid w:val="00522A99"/>
    <w:rsid w:val="00523A82"/>
    <w:rsid w:val="00523E56"/>
    <w:rsid w:val="00525174"/>
    <w:rsid w:val="00525203"/>
    <w:rsid w:val="00525D7C"/>
    <w:rsid w:val="00525E90"/>
    <w:rsid w:val="00525FB3"/>
    <w:rsid w:val="00526038"/>
    <w:rsid w:val="0052687B"/>
    <w:rsid w:val="0052786A"/>
    <w:rsid w:val="00527D45"/>
    <w:rsid w:val="00527EC0"/>
    <w:rsid w:val="00527F3B"/>
    <w:rsid w:val="0053020A"/>
    <w:rsid w:val="005306AA"/>
    <w:rsid w:val="00532117"/>
    <w:rsid w:val="005325B4"/>
    <w:rsid w:val="00532DBC"/>
    <w:rsid w:val="00532DF5"/>
    <w:rsid w:val="005331B0"/>
    <w:rsid w:val="0053344B"/>
    <w:rsid w:val="005335BE"/>
    <w:rsid w:val="00533CC9"/>
    <w:rsid w:val="0053659B"/>
    <w:rsid w:val="005371EB"/>
    <w:rsid w:val="005406FA"/>
    <w:rsid w:val="00541861"/>
    <w:rsid w:val="00542304"/>
    <w:rsid w:val="005425B5"/>
    <w:rsid w:val="0054260A"/>
    <w:rsid w:val="005439E1"/>
    <w:rsid w:val="00543A9E"/>
    <w:rsid w:val="00544023"/>
    <w:rsid w:val="00544832"/>
    <w:rsid w:val="0054543E"/>
    <w:rsid w:val="005456AB"/>
    <w:rsid w:val="00545A63"/>
    <w:rsid w:val="00546570"/>
    <w:rsid w:val="00546870"/>
    <w:rsid w:val="00546F49"/>
    <w:rsid w:val="005474DD"/>
    <w:rsid w:val="00547DE2"/>
    <w:rsid w:val="00550DB5"/>
    <w:rsid w:val="00551198"/>
    <w:rsid w:val="00554609"/>
    <w:rsid w:val="00554AFD"/>
    <w:rsid w:val="0055651A"/>
    <w:rsid w:val="00560182"/>
    <w:rsid w:val="005607B1"/>
    <w:rsid w:val="00560BCB"/>
    <w:rsid w:val="00561B96"/>
    <w:rsid w:val="00561D39"/>
    <w:rsid w:val="00561DBE"/>
    <w:rsid w:val="00562498"/>
    <w:rsid w:val="00563004"/>
    <w:rsid w:val="00563FB6"/>
    <w:rsid w:val="0056468F"/>
    <w:rsid w:val="005648B2"/>
    <w:rsid w:val="00564906"/>
    <w:rsid w:val="005668AE"/>
    <w:rsid w:val="00567300"/>
    <w:rsid w:val="005673C5"/>
    <w:rsid w:val="005706C7"/>
    <w:rsid w:val="00571087"/>
    <w:rsid w:val="0057126B"/>
    <w:rsid w:val="00571D19"/>
    <w:rsid w:val="00572126"/>
    <w:rsid w:val="005725AC"/>
    <w:rsid w:val="00572948"/>
    <w:rsid w:val="00572FB7"/>
    <w:rsid w:val="0057420A"/>
    <w:rsid w:val="0057424D"/>
    <w:rsid w:val="00574AA3"/>
    <w:rsid w:val="005764E7"/>
    <w:rsid w:val="00577E78"/>
    <w:rsid w:val="00580731"/>
    <w:rsid w:val="00581107"/>
    <w:rsid w:val="0058211B"/>
    <w:rsid w:val="00583197"/>
    <w:rsid w:val="0058328B"/>
    <w:rsid w:val="00583E05"/>
    <w:rsid w:val="00583E8C"/>
    <w:rsid w:val="0058412B"/>
    <w:rsid w:val="00584494"/>
    <w:rsid w:val="00584CE3"/>
    <w:rsid w:val="00584DD3"/>
    <w:rsid w:val="005854E1"/>
    <w:rsid w:val="00585F5F"/>
    <w:rsid w:val="00586031"/>
    <w:rsid w:val="00586F5E"/>
    <w:rsid w:val="005902C7"/>
    <w:rsid w:val="00590482"/>
    <w:rsid w:val="00590D99"/>
    <w:rsid w:val="0059102B"/>
    <w:rsid w:val="005919B7"/>
    <w:rsid w:val="00591E5B"/>
    <w:rsid w:val="005928C2"/>
    <w:rsid w:val="00592B00"/>
    <w:rsid w:val="00593059"/>
    <w:rsid w:val="00593172"/>
    <w:rsid w:val="00593A53"/>
    <w:rsid w:val="005942F2"/>
    <w:rsid w:val="005944CD"/>
    <w:rsid w:val="0059472D"/>
    <w:rsid w:val="00595AF3"/>
    <w:rsid w:val="00595DE2"/>
    <w:rsid w:val="0059627D"/>
    <w:rsid w:val="00596583"/>
    <w:rsid w:val="005965BB"/>
    <w:rsid w:val="00596CB2"/>
    <w:rsid w:val="00597415"/>
    <w:rsid w:val="005976D2"/>
    <w:rsid w:val="00597D0A"/>
    <w:rsid w:val="005A0304"/>
    <w:rsid w:val="005A1599"/>
    <w:rsid w:val="005A1719"/>
    <w:rsid w:val="005A18D9"/>
    <w:rsid w:val="005A28C0"/>
    <w:rsid w:val="005A2995"/>
    <w:rsid w:val="005A2AFD"/>
    <w:rsid w:val="005A30B6"/>
    <w:rsid w:val="005A3226"/>
    <w:rsid w:val="005A390C"/>
    <w:rsid w:val="005A3AA1"/>
    <w:rsid w:val="005A3B1D"/>
    <w:rsid w:val="005A48EE"/>
    <w:rsid w:val="005A5616"/>
    <w:rsid w:val="005A6699"/>
    <w:rsid w:val="005A6D9A"/>
    <w:rsid w:val="005A723A"/>
    <w:rsid w:val="005A72E3"/>
    <w:rsid w:val="005B07E7"/>
    <w:rsid w:val="005B1D78"/>
    <w:rsid w:val="005B1E86"/>
    <w:rsid w:val="005B21F3"/>
    <w:rsid w:val="005B25EC"/>
    <w:rsid w:val="005B2C28"/>
    <w:rsid w:val="005B3A7E"/>
    <w:rsid w:val="005B3FC7"/>
    <w:rsid w:val="005B4520"/>
    <w:rsid w:val="005B4BF5"/>
    <w:rsid w:val="005B4DBA"/>
    <w:rsid w:val="005B4EBC"/>
    <w:rsid w:val="005B51DB"/>
    <w:rsid w:val="005B5770"/>
    <w:rsid w:val="005B5A81"/>
    <w:rsid w:val="005B62C7"/>
    <w:rsid w:val="005B6359"/>
    <w:rsid w:val="005B6D10"/>
    <w:rsid w:val="005C0046"/>
    <w:rsid w:val="005C0DB3"/>
    <w:rsid w:val="005C13B9"/>
    <w:rsid w:val="005C17F8"/>
    <w:rsid w:val="005C1B82"/>
    <w:rsid w:val="005C1C72"/>
    <w:rsid w:val="005C2C21"/>
    <w:rsid w:val="005C30C4"/>
    <w:rsid w:val="005C4688"/>
    <w:rsid w:val="005C6249"/>
    <w:rsid w:val="005C6C5F"/>
    <w:rsid w:val="005C75EA"/>
    <w:rsid w:val="005D04BF"/>
    <w:rsid w:val="005D05C6"/>
    <w:rsid w:val="005D0C02"/>
    <w:rsid w:val="005D1A3A"/>
    <w:rsid w:val="005D216F"/>
    <w:rsid w:val="005D3160"/>
    <w:rsid w:val="005D388B"/>
    <w:rsid w:val="005D5EEC"/>
    <w:rsid w:val="005D6592"/>
    <w:rsid w:val="005D6B70"/>
    <w:rsid w:val="005D6F5E"/>
    <w:rsid w:val="005E00EF"/>
    <w:rsid w:val="005E0B4B"/>
    <w:rsid w:val="005E1292"/>
    <w:rsid w:val="005E133A"/>
    <w:rsid w:val="005E1A04"/>
    <w:rsid w:val="005E1AA3"/>
    <w:rsid w:val="005E2314"/>
    <w:rsid w:val="005E2558"/>
    <w:rsid w:val="005E2871"/>
    <w:rsid w:val="005E30B2"/>
    <w:rsid w:val="005E4662"/>
    <w:rsid w:val="005E46EE"/>
    <w:rsid w:val="005E4A98"/>
    <w:rsid w:val="005E622F"/>
    <w:rsid w:val="005E70B8"/>
    <w:rsid w:val="005E7D6B"/>
    <w:rsid w:val="005E7D8A"/>
    <w:rsid w:val="005E7D97"/>
    <w:rsid w:val="005F04EE"/>
    <w:rsid w:val="005F0DA6"/>
    <w:rsid w:val="005F1025"/>
    <w:rsid w:val="005F1424"/>
    <w:rsid w:val="005F1CE5"/>
    <w:rsid w:val="005F22C7"/>
    <w:rsid w:val="005F23AB"/>
    <w:rsid w:val="005F2888"/>
    <w:rsid w:val="005F2BC9"/>
    <w:rsid w:val="005F3557"/>
    <w:rsid w:val="005F3A88"/>
    <w:rsid w:val="005F4A15"/>
    <w:rsid w:val="005F4A79"/>
    <w:rsid w:val="005F599F"/>
    <w:rsid w:val="005F5D0A"/>
    <w:rsid w:val="005F5D98"/>
    <w:rsid w:val="005F72C8"/>
    <w:rsid w:val="00600B2A"/>
    <w:rsid w:val="00600CEC"/>
    <w:rsid w:val="00600DF5"/>
    <w:rsid w:val="00600FEA"/>
    <w:rsid w:val="006010FB"/>
    <w:rsid w:val="00604204"/>
    <w:rsid w:val="00605C59"/>
    <w:rsid w:val="00606754"/>
    <w:rsid w:val="00606C83"/>
    <w:rsid w:val="00607688"/>
    <w:rsid w:val="0061051F"/>
    <w:rsid w:val="00610C50"/>
    <w:rsid w:val="00610D38"/>
    <w:rsid w:val="00611CED"/>
    <w:rsid w:val="006123FB"/>
    <w:rsid w:val="00613BAE"/>
    <w:rsid w:val="00614F2D"/>
    <w:rsid w:val="00615CF4"/>
    <w:rsid w:val="00616B81"/>
    <w:rsid w:val="0061742E"/>
    <w:rsid w:val="00617EF6"/>
    <w:rsid w:val="006226D1"/>
    <w:rsid w:val="00622786"/>
    <w:rsid w:val="00622802"/>
    <w:rsid w:val="0062281F"/>
    <w:rsid w:val="00622AD2"/>
    <w:rsid w:val="00623173"/>
    <w:rsid w:val="00624F29"/>
    <w:rsid w:val="0062514E"/>
    <w:rsid w:val="0062550D"/>
    <w:rsid w:val="0062560D"/>
    <w:rsid w:val="006270D3"/>
    <w:rsid w:val="00627807"/>
    <w:rsid w:val="00632DF4"/>
    <w:rsid w:val="006341BB"/>
    <w:rsid w:val="0063579C"/>
    <w:rsid w:val="0063599C"/>
    <w:rsid w:val="00635C9D"/>
    <w:rsid w:val="00635E74"/>
    <w:rsid w:val="006365FF"/>
    <w:rsid w:val="00636D9D"/>
    <w:rsid w:val="00640403"/>
    <w:rsid w:val="00640EF0"/>
    <w:rsid w:val="0064179C"/>
    <w:rsid w:val="00641B58"/>
    <w:rsid w:val="00642277"/>
    <w:rsid w:val="00642C14"/>
    <w:rsid w:val="00642CE0"/>
    <w:rsid w:val="006434D3"/>
    <w:rsid w:val="00643978"/>
    <w:rsid w:val="006454A1"/>
    <w:rsid w:val="00645714"/>
    <w:rsid w:val="00645B05"/>
    <w:rsid w:val="00646B89"/>
    <w:rsid w:val="006477C4"/>
    <w:rsid w:val="00647CE7"/>
    <w:rsid w:val="0065161D"/>
    <w:rsid w:val="00651718"/>
    <w:rsid w:val="00652422"/>
    <w:rsid w:val="00652DEC"/>
    <w:rsid w:val="00653BAB"/>
    <w:rsid w:val="00654156"/>
    <w:rsid w:val="00654550"/>
    <w:rsid w:val="00654D12"/>
    <w:rsid w:val="00654D88"/>
    <w:rsid w:val="006550F0"/>
    <w:rsid w:val="006557E7"/>
    <w:rsid w:val="00655D92"/>
    <w:rsid w:val="00657196"/>
    <w:rsid w:val="00660495"/>
    <w:rsid w:val="00660592"/>
    <w:rsid w:val="006606CA"/>
    <w:rsid w:val="006608D9"/>
    <w:rsid w:val="0066096B"/>
    <w:rsid w:val="00660FD2"/>
    <w:rsid w:val="00661302"/>
    <w:rsid w:val="0066142D"/>
    <w:rsid w:val="00661DF2"/>
    <w:rsid w:val="00662D83"/>
    <w:rsid w:val="00663102"/>
    <w:rsid w:val="00663E71"/>
    <w:rsid w:val="00664290"/>
    <w:rsid w:val="00666110"/>
    <w:rsid w:val="00667A88"/>
    <w:rsid w:val="00670592"/>
    <w:rsid w:val="00670E3F"/>
    <w:rsid w:val="00670F0C"/>
    <w:rsid w:val="0067281F"/>
    <w:rsid w:val="00673066"/>
    <w:rsid w:val="00673334"/>
    <w:rsid w:val="006739D5"/>
    <w:rsid w:val="00674A06"/>
    <w:rsid w:val="00674AB5"/>
    <w:rsid w:val="006760DE"/>
    <w:rsid w:val="006766FE"/>
    <w:rsid w:val="00676C35"/>
    <w:rsid w:val="00676D19"/>
    <w:rsid w:val="00677416"/>
    <w:rsid w:val="00677D52"/>
    <w:rsid w:val="00681DDD"/>
    <w:rsid w:val="00681F08"/>
    <w:rsid w:val="00681F63"/>
    <w:rsid w:val="0068253A"/>
    <w:rsid w:val="00682542"/>
    <w:rsid w:val="0068384E"/>
    <w:rsid w:val="006838D9"/>
    <w:rsid w:val="0068551B"/>
    <w:rsid w:val="006865CA"/>
    <w:rsid w:val="00687483"/>
    <w:rsid w:val="00687DBA"/>
    <w:rsid w:val="006902EC"/>
    <w:rsid w:val="0069061E"/>
    <w:rsid w:val="00690A00"/>
    <w:rsid w:val="006926D3"/>
    <w:rsid w:val="0069290E"/>
    <w:rsid w:val="00692D3C"/>
    <w:rsid w:val="00692D4A"/>
    <w:rsid w:val="006943EF"/>
    <w:rsid w:val="006949C7"/>
    <w:rsid w:val="00694D78"/>
    <w:rsid w:val="00695200"/>
    <w:rsid w:val="0069530E"/>
    <w:rsid w:val="0069629D"/>
    <w:rsid w:val="00697803"/>
    <w:rsid w:val="00697FA3"/>
    <w:rsid w:val="006A0419"/>
    <w:rsid w:val="006A07AB"/>
    <w:rsid w:val="006A198A"/>
    <w:rsid w:val="006A1A47"/>
    <w:rsid w:val="006A1EA4"/>
    <w:rsid w:val="006A2C3D"/>
    <w:rsid w:val="006A2EE0"/>
    <w:rsid w:val="006A3886"/>
    <w:rsid w:val="006A4AFF"/>
    <w:rsid w:val="006A4FBD"/>
    <w:rsid w:val="006A5104"/>
    <w:rsid w:val="006A5455"/>
    <w:rsid w:val="006A58C3"/>
    <w:rsid w:val="006A59C6"/>
    <w:rsid w:val="006A5C03"/>
    <w:rsid w:val="006A5D62"/>
    <w:rsid w:val="006B01F1"/>
    <w:rsid w:val="006B044A"/>
    <w:rsid w:val="006B14AA"/>
    <w:rsid w:val="006B2205"/>
    <w:rsid w:val="006B37DB"/>
    <w:rsid w:val="006B48C7"/>
    <w:rsid w:val="006B4F73"/>
    <w:rsid w:val="006B6725"/>
    <w:rsid w:val="006B6C12"/>
    <w:rsid w:val="006B6FCF"/>
    <w:rsid w:val="006B710C"/>
    <w:rsid w:val="006C0EAB"/>
    <w:rsid w:val="006C0F7B"/>
    <w:rsid w:val="006C1395"/>
    <w:rsid w:val="006C1518"/>
    <w:rsid w:val="006C1A3B"/>
    <w:rsid w:val="006C2272"/>
    <w:rsid w:val="006C2319"/>
    <w:rsid w:val="006C29E5"/>
    <w:rsid w:val="006C388F"/>
    <w:rsid w:val="006C4082"/>
    <w:rsid w:val="006C5499"/>
    <w:rsid w:val="006C5909"/>
    <w:rsid w:val="006C5DE4"/>
    <w:rsid w:val="006C7CFE"/>
    <w:rsid w:val="006D0591"/>
    <w:rsid w:val="006D08E9"/>
    <w:rsid w:val="006D0A08"/>
    <w:rsid w:val="006D0C5B"/>
    <w:rsid w:val="006D11D7"/>
    <w:rsid w:val="006D22B9"/>
    <w:rsid w:val="006D2480"/>
    <w:rsid w:val="006D2657"/>
    <w:rsid w:val="006D2816"/>
    <w:rsid w:val="006D3142"/>
    <w:rsid w:val="006D468B"/>
    <w:rsid w:val="006D5EDD"/>
    <w:rsid w:val="006D5FC1"/>
    <w:rsid w:val="006D6195"/>
    <w:rsid w:val="006D66F2"/>
    <w:rsid w:val="006D732A"/>
    <w:rsid w:val="006D7A1A"/>
    <w:rsid w:val="006E0099"/>
    <w:rsid w:val="006E0A02"/>
    <w:rsid w:val="006E1011"/>
    <w:rsid w:val="006E1444"/>
    <w:rsid w:val="006E1683"/>
    <w:rsid w:val="006E1ABD"/>
    <w:rsid w:val="006E36A6"/>
    <w:rsid w:val="006E403C"/>
    <w:rsid w:val="006E495B"/>
    <w:rsid w:val="006E510A"/>
    <w:rsid w:val="006E5393"/>
    <w:rsid w:val="006E5A0E"/>
    <w:rsid w:val="006E5E39"/>
    <w:rsid w:val="006F051F"/>
    <w:rsid w:val="006F15D9"/>
    <w:rsid w:val="006F1968"/>
    <w:rsid w:val="006F22EA"/>
    <w:rsid w:val="006F30AF"/>
    <w:rsid w:val="006F4330"/>
    <w:rsid w:val="006F44F1"/>
    <w:rsid w:val="006F486A"/>
    <w:rsid w:val="006F5235"/>
    <w:rsid w:val="006F527D"/>
    <w:rsid w:val="006F70E6"/>
    <w:rsid w:val="006F7A25"/>
    <w:rsid w:val="00700478"/>
    <w:rsid w:val="0070116D"/>
    <w:rsid w:val="00702861"/>
    <w:rsid w:val="00702EE8"/>
    <w:rsid w:val="007043EB"/>
    <w:rsid w:val="007043F5"/>
    <w:rsid w:val="007052F8"/>
    <w:rsid w:val="00705ADE"/>
    <w:rsid w:val="00710551"/>
    <w:rsid w:val="007108CF"/>
    <w:rsid w:val="00710996"/>
    <w:rsid w:val="00711DF6"/>
    <w:rsid w:val="00712590"/>
    <w:rsid w:val="007125A1"/>
    <w:rsid w:val="0071317F"/>
    <w:rsid w:val="00713F2C"/>
    <w:rsid w:val="00713F30"/>
    <w:rsid w:val="00715ECE"/>
    <w:rsid w:val="0071702E"/>
    <w:rsid w:val="00717031"/>
    <w:rsid w:val="00717B17"/>
    <w:rsid w:val="00717F3E"/>
    <w:rsid w:val="00720059"/>
    <w:rsid w:val="00720E40"/>
    <w:rsid w:val="00721AD2"/>
    <w:rsid w:val="007220B0"/>
    <w:rsid w:val="00723283"/>
    <w:rsid w:val="007234DD"/>
    <w:rsid w:val="00724E05"/>
    <w:rsid w:val="007258CC"/>
    <w:rsid w:val="00725CAF"/>
    <w:rsid w:val="0072695E"/>
    <w:rsid w:val="00727275"/>
    <w:rsid w:val="00727A9C"/>
    <w:rsid w:val="00727EB1"/>
    <w:rsid w:val="00731553"/>
    <w:rsid w:val="00731BA0"/>
    <w:rsid w:val="00733A3B"/>
    <w:rsid w:val="00734961"/>
    <w:rsid w:val="00734985"/>
    <w:rsid w:val="00734C8D"/>
    <w:rsid w:val="00734FAD"/>
    <w:rsid w:val="00735765"/>
    <w:rsid w:val="00736071"/>
    <w:rsid w:val="00736A40"/>
    <w:rsid w:val="00737223"/>
    <w:rsid w:val="007373C1"/>
    <w:rsid w:val="00737D2C"/>
    <w:rsid w:val="00741A34"/>
    <w:rsid w:val="00741E5C"/>
    <w:rsid w:val="00742459"/>
    <w:rsid w:val="00742A2E"/>
    <w:rsid w:val="00742A3F"/>
    <w:rsid w:val="0074387D"/>
    <w:rsid w:val="007445D7"/>
    <w:rsid w:val="00744812"/>
    <w:rsid w:val="00744985"/>
    <w:rsid w:val="00745F23"/>
    <w:rsid w:val="007472D9"/>
    <w:rsid w:val="0074757E"/>
    <w:rsid w:val="00750775"/>
    <w:rsid w:val="0075094A"/>
    <w:rsid w:val="00750E8D"/>
    <w:rsid w:val="00751EB0"/>
    <w:rsid w:val="007521B7"/>
    <w:rsid w:val="00752F52"/>
    <w:rsid w:val="00753651"/>
    <w:rsid w:val="007537E6"/>
    <w:rsid w:val="0075487B"/>
    <w:rsid w:val="0075487E"/>
    <w:rsid w:val="00754C04"/>
    <w:rsid w:val="00755455"/>
    <w:rsid w:val="007555A5"/>
    <w:rsid w:val="00755A6D"/>
    <w:rsid w:val="00756142"/>
    <w:rsid w:val="00756A03"/>
    <w:rsid w:val="00757A2D"/>
    <w:rsid w:val="00760A57"/>
    <w:rsid w:val="007613A2"/>
    <w:rsid w:val="007629AD"/>
    <w:rsid w:val="00762C78"/>
    <w:rsid w:val="007634B4"/>
    <w:rsid w:val="00763586"/>
    <w:rsid w:val="00763A7E"/>
    <w:rsid w:val="007645F0"/>
    <w:rsid w:val="00765099"/>
    <w:rsid w:val="00766181"/>
    <w:rsid w:val="007664E9"/>
    <w:rsid w:val="00766B33"/>
    <w:rsid w:val="007674B6"/>
    <w:rsid w:val="00771530"/>
    <w:rsid w:val="00774A17"/>
    <w:rsid w:val="00774E83"/>
    <w:rsid w:val="00774FBA"/>
    <w:rsid w:val="00775133"/>
    <w:rsid w:val="0077555E"/>
    <w:rsid w:val="00776454"/>
    <w:rsid w:val="00776BB6"/>
    <w:rsid w:val="007774D8"/>
    <w:rsid w:val="00777B99"/>
    <w:rsid w:val="00780FA8"/>
    <w:rsid w:val="00781297"/>
    <w:rsid w:val="007819C6"/>
    <w:rsid w:val="00781F63"/>
    <w:rsid w:val="007820F3"/>
    <w:rsid w:val="00783026"/>
    <w:rsid w:val="007830EC"/>
    <w:rsid w:val="00783162"/>
    <w:rsid w:val="007831CA"/>
    <w:rsid w:val="00785075"/>
    <w:rsid w:val="0078516E"/>
    <w:rsid w:val="00785233"/>
    <w:rsid w:val="00785388"/>
    <w:rsid w:val="007867AD"/>
    <w:rsid w:val="00787169"/>
    <w:rsid w:val="00787DAB"/>
    <w:rsid w:val="00790548"/>
    <w:rsid w:val="007910B5"/>
    <w:rsid w:val="00791681"/>
    <w:rsid w:val="00792A5D"/>
    <w:rsid w:val="00792D52"/>
    <w:rsid w:val="00793C5B"/>
    <w:rsid w:val="007955CE"/>
    <w:rsid w:val="007962B5"/>
    <w:rsid w:val="0079723D"/>
    <w:rsid w:val="0079795C"/>
    <w:rsid w:val="00797F71"/>
    <w:rsid w:val="007A0899"/>
    <w:rsid w:val="007A0AED"/>
    <w:rsid w:val="007A12AC"/>
    <w:rsid w:val="007A150A"/>
    <w:rsid w:val="007A1E86"/>
    <w:rsid w:val="007A2030"/>
    <w:rsid w:val="007A21B9"/>
    <w:rsid w:val="007A245B"/>
    <w:rsid w:val="007A2C5B"/>
    <w:rsid w:val="007A3FB4"/>
    <w:rsid w:val="007A409B"/>
    <w:rsid w:val="007A41C6"/>
    <w:rsid w:val="007A45CF"/>
    <w:rsid w:val="007A49BF"/>
    <w:rsid w:val="007A5B0B"/>
    <w:rsid w:val="007A6852"/>
    <w:rsid w:val="007A7A97"/>
    <w:rsid w:val="007B06BF"/>
    <w:rsid w:val="007B06CD"/>
    <w:rsid w:val="007B0AD3"/>
    <w:rsid w:val="007B0D28"/>
    <w:rsid w:val="007B41C7"/>
    <w:rsid w:val="007B53DD"/>
    <w:rsid w:val="007B57A3"/>
    <w:rsid w:val="007B6798"/>
    <w:rsid w:val="007B6E27"/>
    <w:rsid w:val="007B6FC2"/>
    <w:rsid w:val="007B7079"/>
    <w:rsid w:val="007B70D8"/>
    <w:rsid w:val="007B7210"/>
    <w:rsid w:val="007B7571"/>
    <w:rsid w:val="007C0FC9"/>
    <w:rsid w:val="007C1939"/>
    <w:rsid w:val="007C1C11"/>
    <w:rsid w:val="007C1EA3"/>
    <w:rsid w:val="007C2366"/>
    <w:rsid w:val="007C241B"/>
    <w:rsid w:val="007C29DF"/>
    <w:rsid w:val="007C3522"/>
    <w:rsid w:val="007C3EF3"/>
    <w:rsid w:val="007C4AC0"/>
    <w:rsid w:val="007C549A"/>
    <w:rsid w:val="007C5646"/>
    <w:rsid w:val="007C60E1"/>
    <w:rsid w:val="007C643D"/>
    <w:rsid w:val="007C6638"/>
    <w:rsid w:val="007C6FC8"/>
    <w:rsid w:val="007C7539"/>
    <w:rsid w:val="007C7AA6"/>
    <w:rsid w:val="007D0D75"/>
    <w:rsid w:val="007D158B"/>
    <w:rsid w:val="007D1F27"/>
    <w:rsid w:val="007D21D1"/>
    <w:rsid w:val="007D220A"/>
    <w:rsid w:val="007D2F37"/>
    <w:rsid w:val="007D3FC0"/>
    <w:rsid w:val="007D4237"/>
    <w:rsid w:val="007D469F"/>
    <w:rsid w:val="007D4D47"/>
    <w:rsid w:val="007D5FE0"/>
    <w:rsid w:val="007D7821"/>
    <w:rsid w:val="007E0EEF"/>
    <w:rsid w:val="007E1AA7"/>
    <w:rsid w:val="007E1D80"/>
    <w:rsid w:val="007E208C"/>
    <w:rsid w:val="007E2562"/>
    <w:rsid w:val="007E2953"/>
    <w:rsid w:val="007E37A0"/>
    <w:rsid w:val="007E4747"/>
    <w:rsid w:val="007E4918"/>
    <w:rsid w:val="007E4F78"/>
    <w:rsid w:val="007E6135"/>
    <w:rsid w:val="007E6B27"/>
    <w:rsid w:val="007E6B65"/>
    <w:rsid w:val="007E7049"/>
    <w:rsid w:val="007E7381"/>
    <w:rsid w:val="007E73C4"/>
    <w:rsid w:val="007E7C7F"/>
    <w:rsid w:val="007F0039"/>
    <w:rsid w:val="007F09CE"/>
    <w:rsid w:val="007F118E"/>
    <w:rsid w:val="007F1829"/>
    <w:rsid w:val="007F18DF"/>
    <w:rsid w:val="007F2006"/>
    <w:rsid w:val="007F26B9"/>
    <w:rsid w:val="007F31FA"/>
    <w:rsid w:val="007F3D93"/>
    <w:rsid w:val="007F3DBF"/>
    <w:rsid w:val="007F3F58"/>
    <w:rsid w:val="007F4BAA"/>
    <w:rsid w:val="007F7EB1"/>
    <w:rsid w:val="00801892"/>
    <w:rsid w:val="00802AAF"/>
    <w:rsid w:val="00802BA5"/>
    <w:rsid w:val="0080307E"/>
    <w:rsid w:val="00803C8D"/>
    <w:rsid w:val="00804107"/>
    <w:rsid w:val="008042B4"/>
    <w:rsid w:val="008044FD"/>
    <w:rsid w:val="00804606"/>
    <w:rsid w:val="008047FB"/>
    <w:rsid w:val="00804DBA"/>
    <w:rsid w:val="008054A4"/>
    <w:rsid w:val="008058C2"/>
    <w:rsid w:val="00805CB5"/>
    <w:rsid w:val="00805FEF"/>
    <w:rsid w:val="008062EC"/>
    <w:rsid w:val="00806635"/>
    <w:rsid w:val="0080784B"/>
    <w:rsid w:val="00807D3B"/>
    <w:rsid w:val="008106BF"/>
    <w:rsid w:val="0081168A"/>
    <w:rsid w:val="00813AF3"/>
    <w:rsid w:val="00814A49"/>
    <w:rsid w:val="00814B74"/>
    <w:rsid w:val="008158A2"/>
    <w:rsid w:val="0081612C"/>
    <w:rsid w:val="008211F7"/>
    <w:rsid w:val="00822AC3"/>
    <w:rsid w:val="00822BBA"/>
    <w:rsid w:val="00824F78"/>
    <w:rsid w:val="008250A8"/>
    <w:rsid w:val="00825DD5"/>
    <w:rsid w:val="00827470"/>
    <w:rsid w:val="00827651"/>
    <w:rsid w:val="00827937"/>
    <w:rsid w:val="00830AB0"/>
    <w:rsid w:val="00831273"/>
    <w:rsid w:val="00831DAE"/>
    <w:rsid w:val="00833481"/>
    <w:rsid w:val="008351FD"/>
    <w:rsid w:val="008354C4"/>
    <w:rsid w:val="00835735"/>
    <w:rsid w:val="0083603F"/>
    <w:rsid w:val="008362A8"/>
    <w:rsid w:val="00836534"/>
    <w:rsid w:val="00836EA7"/>
    <w:rsid w:val="0084001E"/>
    <w:rsid w:val="00840D6F"/>
    <w:rsid w:val="00841DDC"/>
    <w:rsid w:val="00842553"/>
    <w:rsid w:val="0084286A"/>
    <w:rsid w:val="00843252"/>
    <w:rsid w:val="008433C0"/>
    <w:rsid w:val="00843F28"/>
    <w:rsid w:val="008441AB"/>
    <w:rsid w:val="00844412"/>
    <w:rsid w:val="008444A9"/>
    <w:rsid w:val="00845A9A"/>
    <w:rsid w:val="00847031"/>
    <w:rsid w:val="00847349"/>
    <w:rsid w:val="00847383"/>
    <w:rsid w:val="00847F60"/>
    <w:rsid w:val="00850198"/>
    <w:rsid w:val="008505EA"/>
    <w:rsid w:val="0085076C"/>
    <w:rsid w:val="00851C30"/>
    <w:rsid w:val="00852345"/>
    <w:rsid w:val="00852A92"/>
    <w:rsid w:val="0085335F"/>
    <w:rsid w:val="00853962"/>
    <w:rsid w:val="00854B10"/>
    <w:rsid w:val="00855245"/>
    <w:rsid w:val="00855939"/>
    <w:rsid w:val="00855B70"/>
    <w:rsid w:val="00855B8C"/>
    <w:rsid w:val="00857AAD"/>
    <w:rsid w:val="00860312"/>
    <w:rsid w:val="0086076B"/>
    <w:rsid w:val="00860B7B"/>
    <w:rsid w:val="008618DB"/>
    <w:rsid w:val="00862935"/>
    <w:rsid w:val="00862CA5"/>
    <w:rsid w:val="00863A0D"/>
    <w:rsid w:val="00864D26"/>
    <w:rsid w:val="008651B9"/>
    <w:rsid w:val="008659C4"/>
    <w:rsid w:val="00865A6A"/>
    <w:rsid w:val="00865BA0"/>
    <w:rsid w:val="00866215"/>
    <w:rsid w:val="0086653F"/>
    <w:rsid w:val="00867508"/>
    <w:rsid w:val="0086751D"/>
    <w:rsid w:val="0087140B"/>
    <w:rsid w:val="00872B6D"/>
    <w:rsid w:val="00872E34"/>
    <w:rsid w:val="008733F8"/>
    <w:rsid w:val="00873A3B"/>
    <w:rsid w:val="00873A7F"/>
    <w:rsid w:val="008746C4"/>
    <w:rsid w:val="00874788"/>
    <w:rsid w:val="0087519F"/>
    <w:rsid w:val="008759F9"/>
    <w:rsid w:val="008771DB"/>
    <w:rsid w:val="00877A18"/>
    <w:rsid w:val="008821F4"/>
    <w:rsid w:val="008822F0"/>
    <w:rsid w:val="008829BA"/>
    <w:rsid w:val="00882FB3"/>
    <w:rsid w:val="00883AC7"/>
    <w:rsid w:val="00883F36"/>
    <w:rsid w:val="00884403"/>
    <w:rsid w:val="008844F0"/>
    <w:rsid w:val="008847E4"/>
    <w:rsid w:val="00884A7C"/>
    <w:rsid w:val="00885303"/>
    <w:rsid w:val="008855F9"/>
    <w:rsid w:val="00885705"/>
    <w:rsid w:val="0088617F"/>
    <w:rsid w:val="00886315"/>
    <w:rsid w:val="00886AF6"/>
    <w:rsid w:val="00887B2E"/>
    <w:rsid w:val="00887E0E"/>
    <w:rsid w:val="008904AC"/>
    <w:rsid w:val="008908D8"/>
    <w:rsid w:val="00892B47"/>
    <w:rsid w:val="00892CB2"/>
    <w:rsid w:val="00892F76"/>
    <w:rsid w:val="00893BF2"/>
    <w:rsid w:val="00894620"/>
    <w:rsid w:val="00895183"/>
    <w:rsid w:val="00895F43"/>
    <w:rsid w:val="00896052"/>
    <w:rsid w:val="0089681C"/>
    <w:rsid w:val="00897C50"/>
    <w:rsid w:val="008A11DD"/>
    <w:rsid w:val="008A1746"/>
    <w:rsid w:val="008A1C3F"/>
    <w:rsid w:val="008A1C89"/>
    <w:rsid w:val="008A236E"/>
    <w:rsid w:val="008A2397"/>
    <w:rsid w:val="008A3331"/>
    <w:rsid w:val="008A3D9C"/>
    <w:rsid w:val="008A4022"/>
    <w:rsid w:val="008A4432"/>
    <w:rsid w:val="008A4F4F"/>
    <w:rsid w:val="008A5314"/>
    <w:rsid w:val="008A660B"/>
    <w:rsid w:val="008A6EB7"/>
    <w:rsid w:val="008A703A"/>
    <w:rsid w:val="008A7575"/>
    <w:rsid w:val="008A7A32"/>
    <w:rsid w:val="008B069D"/>
    <w:rsid w:val="008B1F30"/>
    <w:rsid w:val="008B2E64"/>
    <w:rsid w:val="008B30E6"/>
    <w:rsid w:val="008B3B3E"/>
    <w:rsid w:val="008B5564"/>
    <w:rsid w:val="008B5923"/>
    <w:rsid w:val="008B6649"/>
    <w:rsid w:val="008B6E1A"/>
    <w:rsid w:val="008B77A4"/>
    <w:rsid w:val="008B78BD"/>
    <w:rsid w:val="008C1D2A"/>
    <w:rsid w:val="008C1EFD"/>
    <w:rsid w:val="008C20B3"/>
    <w:rsid w:val="008C29D2"/>
    <w:rsid w:val="008C320F"/>
    <w:rsid w:val="008C33A7"/>
    <w:rsid w:val="008C3D56"/>
    <w:rsid w:val="008C4DD5"/>
    <w:rsid w:val="008C5BC3"/>
    <w:rsid w:val="008C6019"/>
    <w:rsid w:val="008C7083"/>
    <w:rsid w:val="008D0C4E"/>
    <w:rsid w:val="008D18E0"/>
    <w:rsid w:val="008D2592"/>
    <w:rsid w:val="008D2A59"/>
    <w:rsid w:val="008D2C68"/>
    <w:rsid w:val="008D35A9"/>
    <w:rsid w:val="008D3CF1"/>
    <w:rsid w:val="008D3DE2"/>
    <w:rsid w:val="008D3E30"/>
    <w:rsid w:val="008D427E"/>
    <w:rsid w:val="008D52EF"/>
    <w:rsid w:val="008D53FE"/>
    <w:rsid w:val="008D55D6"/>
    <w:rsid w:val="008D5999"/>
    <w:rsid w:val="008D5BAD"/>
    <w:rsid w:val="008D6957"/>
    <w:rsid w:val="008E03A4"/>
    <w:rsid w:val="008E05D4"/>
    <w:rsid w:val="008E1176"/>
    <w:rsid w:val="008E1B9F"/>
    <w:rsid w:val="008E292C"/>
    <w:rsid w:val="008E2ADB"/>
    <w:rsid w:val="008E350B"/>
    <w:rsid w:val="008E3BAC"/>
    <w:rsid w:val="008E3D36"/>
    <w:rsid w:val="008E431D"/>
    <w:rsid w:val="008E4740"/>
    <w:rsid w:val="008E4EBB"/>
    <w:rsid w:val="008E50E0"/>
    <w:rsid w:val="008E6734"/>
    <w:rsid w:val="008E67DF"/>
    <w:rsid w:val="008E686D"/>
    <w:rsid w:val="008E72F5"/>
    <w:rsid w:val="008E77F2"/>
    <w:rsid w:val="008E7DB1"/>
    <w:rsid w:val="008F0236"/>
    <w:rsid w:val="008F1213"/>
    <w:rsid w:val="008F14B8"/>
    <w:rsid w:val="008F19C1"/>
    <w:rsid w:val="008F23E4"/>
    <w:rsid w:val="008F292E"/>
    <w:rsid w:val="008F2C1D"/>
    <w:rsid w:val="008F3D53"/>
    <w:rsid w:val="008F42E5"/>
    <w:rsid w:val="008F48B6"/>
    <w:rsid w:val="008F5363"/>
    <w:rsid w:val="008F58EA"/>
    <w:rsid w:val="008F6B52"/>
    <w:rsid w:val="008F709A"/>
    <w:rsid w:val="008F70DC"/>
    <w:rsid w:val="008F70F5"/>
    <w:rsid w:val="008F77ED"/>
    <w:rsid w:val="008F79D0"/>
    <w:rsid w:val="00900632"/>
    <w:rsid w:val="00900815"/>
    <w:rsid w:val="009018DB"/>
    <w:rsid w:val="0090199A"/>
    <w:rsid w:val="00901B50"/>
    <w:rsid w:val="00901E0C"/>
    <w:rsid w:val="009027E4"/>
    <w:rsid w:val="009030BB"/>
    <w:rsid w:val="00903128"/>
    <w:rsid w:val="00903868"/>
    <w:rsid w:val="00904028"/>
    <w:rsid w:val="00905670"/>
    <w:rsid w:val="00905840"/>
    <w:rsid w:val="00905D55"/>
    <w:rsid w:val="00906166"/>
    <w:rsid w:val="009061E3"/>
    <w:rsid w:val="009064EC"/>
    <w:rsid w:val="0090655E"/>
    <w:rsid w:val="009067A4"/>
    <w:rsid w:val="0091016E"/>
    <w:rsid w:val="00910200"/>
    <w:rsid w:val="009119F0"/>
    <w:rsid w:val="00911E59"/>
    <w:rsid w:val="00912965"/>
    <w:rsid w:val="0091344F"/>
    <w:rsid w:val="00913C2F"/>
    <w:rsid w:val="009153A9"/>
    <w:rsid w:val="0091582B"/>
    <w:rsid w:val="009159DC"/>
    <w:rsid w:val="00915D64"/>
    <w:rsid w:val="009163F5"/>
    <w:rsid w:val="009167CD"/>
    <w:rsid w:val="00917050"/>
    <w:rsid w:val="00920005"/>
    <w:rsid w:val="009201B1"/>
    <w:rsid w:val="009207E5"/>
    <w:rsid w:val="00921356"/>
    <w:rsid w:val="009220E0"/>
    <w:rsid w:val="00922AB7"/>
    <w:rsid w:val="00922FDD"/>
    <w:rsid w:val="00924021"/>
    <w:rsid w:val="0092473F"/>
    <w:rsid w:val="00926358"/>
    <w:rsid w:val="0092655E"/>
    <w:rsid w:val="00926C5A"/>
    <w:rsid w:val="0093086C"/>
    <w:rsid w:val="00930D42"/>
    <w:rsid w:val="00931181"/>
    <w:rsid w:val="0093154A"/>
    <w:rsid w:val="009318B3"/>
    <w:rsid w:val="00931C6A"/>
    <w:rsid w:val="00933B9B"/>
    <w:rsid w:val="009344F3"/>
    <w:rsid w:val="009348EE"/>
    <w:rsid w:val="00935557"/>
    <w:rsid w:val="009364EE"/>
    <w:rsid w:val="00936EAC"/>
    <w:rsid w:val="00937653"/>
    <w:rsid w:val="00937730"/>
    <w:rsid w:val="00937889"/>
    <w:rsid w:val="009419A3"/>
    <w:rsid w:val="00941A78"/>
    <w:rsid w:val="00941AF8"/>
    <w:rsid w:val="0094206D"/>
    <w:rsid w:val="00943139"/>
    <w:rsid w:val="009440F4"/>
    <w:rsid w:val="009441B3"/>
    <w:rsid w:val="00944678"/>
    <w:rsid w:val="00944EAD"/>
    <w:rsid w:val="00945B15"/>
    <w:rsid w:val="0094773E"/>
    <w:rsid w:val="009479C3"/>
    <w:rsid w:val="00947D13"/>
    <w:rsid w:val="00950A47"/>
    <w:rsid w:val="00951920"/>
    <w:rsid w:val="009524F0"/>
    <w:rsid w:val="0095287B"/>
    <w:rsid w:val="009529BF"/>
    <w:rsid w:val="00952EAC"/>
    <w:rsid w:val="0095384F"/>
    <w:rsid w:val="00953D3F"/>
    <w:rsid w:val="009541D7"/>
    <w:rsid w:val="00954848"/>
    <w:rsid w:val="009559FC"/>
    <w:rsid w:val="00955F8C"/>
    <w:rsid w:val="009570BB"/>
    <w:rsid w:val="0095717D"/>
    <w:rsid w:val="00960055"/>
    <w:rsid w:val="00960095"/>
    <w:rsid w:val="009606EF"/>
    <w:rsid w:val="009607BE"/>
    <w:rsid w:val="00960B14"/>
    <w:rsid w:val="00960EB9"/>
    <w:rsid w:val="00961586"/>
    <w:rsid w:val="00961672"/>
    <w:rsid w:val="0096177A"/>
    <w:rsid w:val="00961C5D"/>
    <w:rsid w:val="00963073"/>
    <w:rsid w:val="00963278"/>
    <w:rsid w:val="00963B28"/>
    <w:rsid w:val="00963B45"/>
    <w:rsid w:val="0096420F"/>
    <w:rsid w:val="0096444C"/>
    <w:rsid w:val="00964C7E"/>
    <w:rsid w:val="00964F59"/>
    <w:rsid w:val="00965E9D"/>
    <w:rsid w:val="00966B20"/>
    <w:rsid w:val="0096736D"/>
    <w:rsid w:val="00967A7E"/>
    <w:rsid w:val="00967AEB"/>
    <w:rsid w:val="00967EE4"/>
    <w:rsid w:val="00967FC1"/>
    <w:rsid w:val="00970915"/>
    <w:rsid w:val="00970F10"/>
    <w:rsid w:val="00971F1C"/>
    <w:rsid w:val="00972F6D"/>
    <w:rsid w:val="00973DB1"/>
    <w:rsid w:val="00974223"/>
    <w:rsid w:val="0097463F"/>
    <w:rsid w:val="00975893"/>
    <w:rsid w:val="0097594B"/>
    <w:rsid w:val="00977194"/>
    <w:rsid w:val="00977E64"/>
    <w:rsid w:val="00980981"/>
    <w:rsid w:val="009813D0"/>
    <w:rsid w:val="009818AF"/>
    <w:rsid w:val="0098283D"/>
    <w:rsid w:val="00982952"/>
    <w:rsid w:val="00982F8B"/>
    <w:rsid w:val="009832EC"/>
    <w:rsid w:val="00983423"/>
    <w:rsid w:val="0098390A"/>
    <w:rsid w:val="0098410B"/>
    <w:rsid w:val="00985595"/>
    <w:rsid w:val="009859A3"/>
    <w:rsid w:val="00985FDE"/>
    <w:rsid w:val="009861E8"/>
    <w:rsid w:val="00986D36"/>
    <w:rsid w:val="00990132"/>
    <w:rsid w:val="009901A0"/>
    <w:rsid w:val="0099022C"/>
    <w:rsid w:val="00990BE0"/>
    <w:rsid w:val="00991C60"/>
    <w:rsid w:val="0099248C"/>
    <w:rsid w:val="00992833"/>
    <w:rsid w:val="00992F44"/>
    <w:rsid w:val="00993070"/>
    <w:rsid w:val="0099369E"/>
    <w:rsid w:val="00994912"/>
    <w:rsid w:val="009956EE"/>
    <w:rsid w:val="009967D0"/>
    <w:rsid w:val="00997905"/>
    <w:rsid w:val="009A01AA"/>
    <w:rsid w:val="009A078F"/>
    <w:rsid w:val="009A0918"/>
    <w:rsid w:val="009A0B71"/>
    <w:rsid w:val="009A0FD1"/>
    <w:rsid w:val="009A1614"/>
    <w:rsid w:val="009A1FE0"/>
    <w:rsid w:val="009A2687"/>
    <w:rsid w:val="009A284C"/>
    <w:rsid w:val="009A3C76"/>
    <w:rsid w:val="009A4BA6"/>
    <w:rsid w:val="009A4E00"/>
    <w:rsid w:val="009A5383"/>
    <w:rsid w:val="009A59D1"/>
    <w:rsid w:val="009A7BC1"/>
    <w:rsid w:val="009B05E8"/>
    <w:rsid w:val="009B129B"/>
    <w:rsid w:val="009B1419"/>
    <w:rsid w:val="009B18FB"/>
    <w:rsid w:val="009B1BFB"/>
    <w:rsid w:val="009B2892"/>
    <w:rsid w:val="009B32BC"/>
    <w:rsid w:val="009B3C93"/>
    <w:rsid w:val="009B3DDD"/>
    <w:rsid w:val="009B3E49"/>
    <w:rsid w:val="009B417E"/>
    <w:rsid w:val="009B4867"/>
    <w:rsid w:val="009B4B1C"/>
    <w:rsid w:val="009B5028"/>
    <w:rsid w:val="009B54B3"/>
    <w:rsid w:val="009B6C14"/>
    <w:rsid w:val="009B7C7A"/>
    <w:rsid w:val="009C0494"/>
    <w:rsid w:val="009C0D01"/>
    <w:rsid w:val="009C2969"/>
    <w:rsid w:val="009C2E4C"/>
    <w:rsid w:val="009C32D6"/>
    <w:rsid w:val="009C48A5"/>
    <w:rsid w:val="009C4B02"/>
    <w:rsid w:val="009C5DB7"/>
    <w:rsid w:val="009C68E7"/>
    <w:rsid w:val="009C6E5E"/>
    <w:rsid w:val="009C6EE3"/>
    <w:rsid w:val="009C6F20"/>
    <w:rsid w:val="009C716A"/>
    <w:rsid w:val="009D01EE"/>
    <w:rsid w:val="009D0B42"/>
    <w:rsid w:val="009D1460"/>
    <w:rsid w:val="009D1852"/>
    <w:rsid w:val="009D1B49"/>
    <w:rsid w:val="009D256D"/>
    <w:rsid w:val="009D2B1D"/>
    <w:rsid w:val="009D30BF"/>
    <w:rsid w:val="009D385B"/>
    <w:rsid w:val="009D3E9B"/>
    <w:rsid w:val="009D4925"/>
    <w:rsid w:val="009D496F"/>
    <w:rsid w:val="009D5533"/>
    <w:rsid w:val="009D55BE"/>
    <w:rsid w:val="009D7F6C"/>
    <w:rsid w:val="009E1160"/>
    <w:rsid w:val="009E21F7"/>
    <w:rsid w:val="009E26EE"/>
    <w:rsid w:val="009E3906"/>
    <w:rsid w:val="009E4539"/>
    <w:rsid w:val="009E460F"/>
    <w:rsid w:val="009E64E2"/>
    <w:rsid w:val="009E6731"/>
    <w:rsid w:val="009E7910"/>
    <w:rsid w:val="009F106A"/>
    <w:rsid w:val="009F10CD"/>
    <w:rsid w:val="009F1236"/>
    <w:rsid w:val="009F15D6"/>
    <w:rsid w:val="009F2483"/>
    <w:rsid w:val="009F2677"/>
    <w:rsid w:val="009F38B4"/>
    <w:rsid w:val="009F4118"/>
    <w:rsid w:val="009F6842"/>
    <w:rsid w:val="009F6975"/>
    <w:rsid w:val="00A00A38"/>
    <w:rsid w:val="00A00E06"/>
    <w:rsid w:val="00A00FE5"/>
    <w:rsid w:val="00A013F2"/>
    <w:rsid w:val="00A0145F"/>
    <w:rsid w:val="00A0174F"/>
    <w:rsid w:val="00A02601"/>
    <w:rsid w:val="00A02907"/>
    <w:rsid w:val="00A03DDD"/>
    <w:rsid w:val="00A03E5A"/>
    <w:rsid w:val="00A047F8"/>
    <w:rsid w:val="00A050F6"/>
    <w:rsid w:val="00A05AF9"/>
    <w:rsid w:val="00A0628C"/>
    <w:rsid w:val="00A06291"/>
    <w:rsid w:val="00A06375"/>
    <w:rsid w:val="00A112F4"/>
    <w:rsid w:val="00A11327"/>
    <w:rsid w:val="00A11592"/>
    <w:rsid w:val="00A11B35"/>
    <w:rsid w:val="00A11B3A"/>
    <w:rsid w:val="00A12CB4"/>
    <w:rsid w:val="00A136A7"/>
    <w:rsid w:val="00A13FDF"/>
    <w:rsid w:val="00A14B98"/>
    <w:rsid w:val="00A15930"/>
    <w:rsid w:val="00A15B30"/>
    <w:rsid w:val="00A164EB"/>
    <w:rsid w:val="00A168FC"/>
    <w:rsid w:val="00A16E4B"/>
    <w:rsid w:val="00A171A6"/>
    <w:rsid w:val="00A172D2"/>
    <w:rsid w:val="00A210EF"/>
    <w:rsid w:val="00A213D5"/>
    <w:rsid w:val="00A22AB6"/>
    <w:rsid w:val="00A231C9"/>
    <w:rsid w:val="00A23388"/>
    <w:rsid w:val="00A2389D"/>
    <w:rsid w:val="00A23DF8"/>
    <w:rsid w:val="00A24150"/>
    <w:rsid w:val="00A241A0"/>
    <w:rsid w:val="00A241CD"/>
    <w:rsid w:val="00A245B4"/>
    <w:rsid w:val="00A269D5"/>
    <w:rsid w:val="00A26BAA"/>
    <w:rsid w:val="00A27337"/>
    <w:rsid w:val="00A27553"/>
    <w:rsid w:val="00A27D4F"/>
    <w:rsid w:val="00A30CC2"/>
    <w:rsid w:val="00A30FB1"/>
    <w:rsid w:val="00A31510"/>
    <w:rsid w:val="00A31844"/>
    <w:rsid w:val="00A3354F"/>
    <w:rsid w:val="00A33CA8"/>
    <w:rsid w:val="00A348AB"/>
    <w:rsid w:val="00A35285"/>
    <w:rsid w:val="00A35C10"/>
    <w:rsid w:val="00A3623E"/>
    <w:rsid w:val="00A363F2"/>
    <w:rsid w:val="00A36891"/>
    <w:rsid w:val="00A371D3"/>
    <w:rsid w:val="00A377E0"/>
    <w:rsid w:val="00A40287"/>
    <w:rsid w:val="00A40D5A"/>
    <w:rsid w:val="00A40F2B"/>
    <w:rsid w:val="00A42EFB"/>
    <w:rsid w:val="00A4350E"/>
    <w:rsid w:val="00A4478E"/>
    <w:rsid w:val="00A4480B"/>
    <w:rsid w:val="00A45455"/>
    <w:rsid w:val="00A46E60"/>
    <w:rsid w:val="00A46E83"/>
    <w:rsid w:val="00A47F98"/>
    <w:rsid w:val="00A50200"/>
    <w:rsid w:val="00A50E93"/>
    <w:rsid w:val="00A513D7"/>
    <w:rsid w:val="00A519A0"/>
    <w:rsid w:val="00A51C4E"/>
    <w:rsid w:val="00A5313D"/>
    <w:rsid w:val="00A5356F"/>
    <w:rsid w:val="00A53EE2"/>
    <w:rsid w:val="00A54489"/>
    <w:rsid w:val="00A56FCD"/>
    <w:rsid w:val="00A57978"/>
    <w:rsid w:val="00A57B91"/>
    <w:rsid w:val="00A60578"/>
    <w:rsid w:val="00A611FD"/>
    <w:rsid w:val="00A616D7"/>
    <w:rsid w:val="00A61C81"/>
    <w:rsid w:val="00A61F39"/>
    <w:rsid w:val="00A62DF6"/>
    <w:rsid w:val="00A63369"/>
    <w:rsid w:val="00A63486"/>
    <w:rsid w:val="00A6366C"/>
    <w:rsid w:val="00A63DB8"/>
    <w:rsid w:val="00A65231"/>
    <w:rsid w:val="00A65DEB"/>
    <w:rsid w:val="00A67218"/>
    <w:rsid w:val="00A6752C"/>
    <w:rsid w:val="00A67692"/>
    <w:rsid w:val="00A67743"/>
    <w:rsid w:val="00A67CBF"/>
    <w:rsid w:val="00A715E3"/>
    <w:rsid w:val="00A71906"/>
    <w:rsid w:val="00A722B6"/>
    <w:rsid w:val="00A730B5"/>
    <w:rsid w:val="00A73912"/>
    <w:rsid w:val="00A74169"/>
    <w:rsid w:val="00A74939"/>
    <w:rsid w:val="00A74F27"/>
    <w:rsid w:val="00A753FF"/>
    <w:rsid w:val="00A76BEA"/>
    <w:rsid w:val="00A77829"/>
    <w:rsid w:val="00A77B41"/>
    <w:rsid w:val="00A801C1"/>
    <w:rsid w:val="00A80D34"/>
    <w:rsid w:val="00A812B6"/>
    <w:rsid w:val="00A814CB"/>
    <w:rsid w:val="00A8166D"/>
    <w:rsid w:val="00A82B45"/>
    <w:rsid w:val="00A82EF9"/>
    <w:rsid w:val="00A83F69"/>
    <w:rsid w:val="00A86CEF"/>
    <w:rsid w:val="00A872D3"/>
    <w:rsid w:val="00A87760"/>
    <w:rsid w:val="00A90391"/>
    <w:rsid w:val="00A90F37"/>
    <w:rsid w:val="00A92021"/>
    <w:rsid w:val="00A921A1"/>
    <w:rsid w:val="00A92734"/>
    <w:rsid w:val="00A92ECE"/>
    <w:rsid w:val="00A93321"/>
    <w:rsid w:val="00A93C70"/>
    <w:rsid w:val="00A94C17"/>
    <w:rsid w:val="00A95526"/>
    <w:rsid w:val="00A97CFC"/>
    <w:rsid w:val="00A97E3C"/>
    <w:rsid w:val="00AA120C"/>
    <w:rsid w:val="00AA1C82"/>
    <w:rsid w:val="00AA2E0F"/>
    <w:rsid w:val="00AA3924"/>
    <w:rsid w:val="00AA3F68"/>
    <w:rsid w:val="00AA4688"/>
    <w:rsid w:val="00AA511A"/>
    <w:rsid w:val="00AA55D5"/>
    <w:rsid w:val="00AA5CE8"/>
    <w:rsid w:val="00AA5DF2"/>
    <w:rsid w:val="00AA7424"/>
    <w:rsid w:val="00AA7B79"/>
    <w:rsid w:val="00AA7F8C"/>
    <w:rsid w:val="00AB0E0C"/>
    <w:rsid w:val="00AB107C"/>
    <w:rsid w:val="00AB18C4"/>
    <w:rsid w:val="00AB1A58"/>
    <w:rsid w:val="00AB444F"/>
    <w:rsid w:val="00AB4D59"/>
    <w:rsid w:val="00AB5262"/>
    <w:rsid w:val="00AB5AB2"/>
    <w:rsid w:val="00AB5CA1"/>
    <w:rsid w:val="00AB6C7F"/>
    <w:rsid w:val="00AB7262"/>
    <w:rsid w:val="00AB73F6"/>
    <w:rsid w:val="00AB771F"/>
    <w:rsid w:val="00AC0250"/>
    <w:rsid w:val="00AC0484"/>
    <w:rsid w:val="00AC15AF"/>
    <w:rsid w:val="00AC1CAC"/>
    <w:rsid w:val="00AC2BA8"/>
    <w:rsid w:val="00AC3604"/>
    <w:rsid w:val="00AC37F7"/>
    <w:rsid w:val="00AC3D97"/>
    <w:rsid w:val="00AC4B74"/>
    <w:rsid w:val="00AC60A7"/>
    <w:rsid w:val="00AC64D0"/>
    <w:rsid w:val="00AC6726"/>
    <w:rsid w:val="00AC6792"/>
    <w:rsid w:val="00AC6B0E"/>
    <w:rsid w:val="00AC6F5B"/>
    <w:rsid w:val="00AC7F32"/>
    <w:rsid w:val="00AC7F42"/>
    <w:rsid w:val="00AC7FC4"/>
    <w:rsid w:val="00AD0966"/>
    <w:rsid w:val="00AD0F99"/>
    <w:rsid w:val="00AD1BCD"/>
    <w:rsid w:val="00AD1C9E"/>
    <w:rsid w:val="00AD219C"/>
    <w:rsid w:val="00AD2716"/>
    <w:rsid w:val="00AD2863"/>
    <w:rsid w:val="00AD2D1E"/>
    <w:rsid w:val="00AD3857"/>
    <w:rsid w:val="00AD4143"/>
    <w:rsid w:val="00AD47B8"/>
    <w:rsid w:val="00AD4A51"/>
    <w:rsid w:val="00AD61CA"/>
    <w:rsid w:val="00AD7DA0"/>
    <w:rsid w:val="00AE0378"/>
    <w:rsid w:val="00AE088D"/>
    <w:rsid w:val="00AE10F4"/>
    <w:rsid w:val="00AE1526"/>
    <w:rsid w:val="00AE3179"/>
    <w:rsid w:val="00AE473C"/>
    <w:rsid w:val="00AE4DCC"/>
    <w:rsid w:val="00AE5EAF"/>
    <w:rsid w:val="00AE66A9"/>
    <w:rsid w:val="00AE6F30"/>
    <w:rsid w:val="00AE70BC"/>
    <w:rsid w:val="00AE74D3"/>
    <w:rsid w:val="00AF0F9C"/>
    <w:rsid w:val="00AF2AF3"/>
    <w:rsid w:val="00AF410B"/>
    <w:rsid w:val="00AF532B"/>
    <w:rsid w:val="00AF586F"/>
    <w:rsid w:val="00AF6169"/>
    <w:rsid w:val="00B00235"/>
    <w:rsid w:val="00B0080B"/>
    <w:rsid w:val="00B015DA"/>
    <w:rsid w:val="00B028A2"/>
    <w:rsid w:val="00B02E65"/>
    <w:rsid w:val="00B03379"/>
    <w:rsid w:val="00B04804"/>
    <w:rsid w:val="00B06D90"/>
    <w:rsid w:val="00B06FBD"/>
    <w:rsid w:val="00B07E33"/>
    <w:rsid w:val="00B10054"/>
    <w:rsid w:val="00B10384"/>
    <w:rsid w:val="00B10A3B"/>
    <w:rsid w:val="00B11105"/>
    <w:rsid w:val="00B1192B"/>
    <w:rsid w:val="00B11C59"/>
    <w:rsid w:val="00B122E2"/>
    <w:rsid w:val="00B12672"/>
    <w:rsid w:val="00B13D8D"/>
    <w:rsid w:val="00B141F3"/>
    <w:rsid w:val="00B15604"/>
    <w:rsid w:val="00B1660E"/>
    <w:rsid w:val="00B16DD9"/>
    <w:rsid w:val="00B16FBB"/>
    <w:rsid w:val="00B17347"/>
    <w:rsid w:val="00B1771E"/>
    <w:rsid w:val="00B2007C"/>
    <w:rsid w:val="00B208CF"/>
    <w:rsid w:val="00B21055"/>
    <w:rsid w:val="00B22F7B"/>
    <w:rsid w:val="00B23538"/>
    <w:rsid w:val="00B2399E"/>
    <w:rsid w:val="00B23C3D"/>
    <w:rsid w:val="00B24057"/>
    <w:rsid w:val="00B240E0"/>
    <w:rsid w:val="00B24627"/>
    <w:rsid w:val="00B246BB"/>
    <w:rsid w:val="00B246E6"/>
    <w:rsid w:val="00B25325"/>
    <w:rsid w:val="00B256A1"/>
    <w:rsid w:val="00B27374"/>
    <w:rsid w:val="00B300D9"/>
    <w:rsid w:val="00B3083C"/>
    <w:rsid w:val="00B31204"/>
    <w:rsid w:val="00B313DB"/>
    <w:rsid w:val="00B3155D"/>
    <w:rsid w:val="00B32FDB"/>
    <w:rsid w:val="00B337ED"/>
    <w:rsid w:val="00B33C15"/>
    <w:rsid w:val="00B3410A"/>
    <w:rsid w:val="00B35784"/>
    <w:rsid w:val="00B37272"/>
    <w:rsid w:val="00B405F3"/>
    <w:rsid w:val="00B408B3"/>
    <w:rsid w:val="00B410F1"/>
    <w:rsid w:val="00B4121D"/>
    <w:rsid w:val="00B41E4A"/>
    <w:rsid w:val="00B44308"/>
    <w:rsid w:val="00B44D0F"/>
    <w:rsid w:val="00B45728"/>
    <w:rsid w:val="00B459BE"/>
    <w:rsid w:val="00B45C98"/>
    <w:rsid w:val="00B4633F"/>
    <w:rsid w:val="00B47B42"/>
    <w:rsid w:val="00B50D35"/>
    <w:rsid w:val="00B50DAD"/>
    <w:rsid w:val="00B5164F"/>
    <w:rsid w:val="00B52514"/>
    <w:rsid w:val="00B53159"/>
    <w:rsid w:val="00B53216"/>
    <w:rsid w:val="00B534E6"/>
    <w:rsid w:val="00B5394D"/>
    <w:rsid w:val="00B542E7"/>
    <w:rsid w:val="00B54AFF"/>
    <w:rsid w:val="00B55120"/>
    <w:rsid w:val="00B556EE"/>
    <w:rsid w:val="00B55B2C"/>
    <w:rsid w:val="00B56B25"/>
    <w:rsid w:val="00B57390"/>
    <w:rsid w:val="00B57BBC"/>
    <w:rsid w:val="00B61276"/>
    <w:rsid w:val="00B62C3B"/>
    <w:rsid w:val="00B62D85"/>
    <w:rsid w:val="00B636BB"/>
    <w:rsid w:val="00B64B51"/>
    <w:rsid w:val="00B659DB"/>
    <w:rsid w:val="00B65DA2"/>
    <w:rsid w:val="00B65DFA"/>
    <w:rsid w:val="00B66E84"/>
    <w:rsid w:val="00B67074"/>
    <w:rsid w:val="00B672C6"/>
    <w:rsid w:val="00B67576"/>
    <w:rsid w:val="00B7122D"/>
    <w:rsid w:val="00B714DD"/>
    <w:rsid w:val="00B719CE"/>
    <w:rsid w:val="00B71F82"/>
    <w:rsid w:val="00B725AF"/>
    <w:rsid w:val="00B72B1E"/>
    <w:rsid w:val="00B72F6D"/>
    <w:rsid w:val="00B749D3"/>
    <w:rsid w:val="00B74FC2"/>
    <w:rsid w:val="00B750B5"/>
    <w:rsid w:val="00B75B23"/>
    <w:rsid w:val="00B75BCF"/>
    <w:rsid w:val="00B767B5"/>
    <w:rsid w:val="00B768A1"/>
    <w:rsid w:val="00B76EA2"/>
    <w:rsid w:val="00B77842"/>
    <w:rsid w:val="00B77E43"/>
    <w:rsid w:val="00B80BA2"/>
    <w:rsid w:val="00B81069"/>
    <w:rsid w:val="00B81796"/>
    <w:rsid w:val="00B818DB"/>
    <w:rsid w:val="00B82CBB"/>
    <w:rsid w:val="00B831EE"/>
    <w:rsid w:val="00B83CD2"/>
    <w:rsid w:val="00B84310"/>
    <w:rsid w:val="00B849DD"/>
    <w:rsid w:val="00B87087"/>
    <w:rsid w:val="00B876CB"/>
    <w:rsid w:val="00B87CC4"/>
    <w:rsid w:val="00B87D6F"/>
    <w:rsid w:val="00B90074"/>
    <w:rsid w:val="00B9112E"/>
    <w:rsid w:val="00B912E9"/>
    <w:rsid w:val="00B9172D"/>
    <w:rsid w:val="00B91A02"/>
    <w:rsid w:val="00B91B52"/>
    <w:rsid w:val="00B91CF1"/>
    <w:rsid w:val="00B926F2"/>
    <w:rsid w:val="00B92700"/>
    <w:rsid w:val="00B92AF2"/>
    <w:rsid w:val="00B92C3B"/>
    <w:rsid w:val="00B93C75"/>
    <w:rsid w:val="00B96356"/>
    <w:rsid w:val="00B96A9C"/>
    <w:rsid w:val="00BA0B4B"/>
    <w:rsid w:val="00BA1846"/>
    <w:rsid w:val="00BA2232"/>
    <w:rsid w:val="00BA4387"/>
    <w:rsid w:val="00BA4898"/>
    <w:rsid w:val="00BA4E28"/>
    <w:rsid w:val="00BA5EC9"/>
    <w:rsid w:val="00BA68D1"/>
    <w:rsid w:val="00BA6B0D"/>
    <w:rsid w:val="00BA7778"/>
    <w:rsid w:val="00BA7918"/>
    <w:rsid w:val="00BA79F0"/>
    <w:rsid w:val="00BB2D0F"/>
    <w:rsid w:val="00BB346C"/>
    <w:rsid w:val="00BB3893"/>
    <w:rsid w:val="00BB3C7A"/>
    <w:rsid w:val="00BB4390"/>
    <w:rsid w:val="00BB4E52"/>
    <w:rsid w:val="00BB6327"/>
    <w:rsid w:val="00BB6512"/>
    <w:rsid w:val="00BB7EBC"/>
    <w:rsid w:val="00BC0E2C"/>
    <w:rsid w:val="00BC12B0"/>
    <w:rsid w:val="00BC1E6D"/>
    <w:rsid w:val="00BC1F0F"/>
    <w:rsid w:val="00BC4D56"/>
    <w:rsid w:val="00BC5015"/>
    <w:rsid w:val="00BC5169"/>
    <w:rsid w:val="00BC5701"/>
    <w:rsid w:val="00BC5914"/>
    <w:rsid w:val="00BC5ED1"/>
    <w:rsid w:val="00BC65E1"/>
    <w:rsid w:val="00BC7468"/>
    <w:rsid w:val="00BC7AE7"/>
    <w:rsid w:val="00BD0247"/>
    <w:rsid w:val="00BD0739"/>
    <w:rsid w:val="00BD0FF3"/>
    <w:rsid w:val="00BD14B4"/>
    <w:rsid w:val="00BD2508"/>
    <w:rsid w:val="00BD3012"/>
    <w:rsid w:val="00BD310C"/>
    <w:rsid w:val="00BD3227"/>
    <w:rsid w:val="00BD3D45"/>
    <w:rsid w:val="00BD3D9C"/>
    <w:rsid w:val="00BD6654"/>
    <w:rsid w:val="00BD7031"/>
    <w:rsid w:val="00BD71B1"/>
    <w:rsid w:val="00BD7AF5"/>
    <w:rsid w:val="00BE1674"/>
    <w:rsid w:val="00BE1CF6"/>
    <w:rsid w:val="00BE2A23"/>
    <w:rsid w:val="00BE35B0"/>
    <w:rsid w:val="00BE5019"/>
    <w:rsid w:val="00BE648B"/>
    <w:rsid w:val="00BE7E22"/>
    <w:rsid w:val="00BF1F89"/>
    <w:rsid w:val="00BF335C"/>
    <w:rsid w:val="00BF3420"/>
    <w:rsid w:val="00BF3588"/>
    <w:rsid w:val="00BF3B34"/>
    <w:rsid w:val="00BF3D26"/>
    <w:rsid w:val="00BF4378"/>
    <w:rsid w:val="00BF4A9F"/>
    <w:rsid w:val="00BF6907"/>
    <w:rsid w:val="00BF71E4"/>
    <w:rsid w:val="00BF78FF"/>
    <w:rsid w:val="00C00392"/>
    <w:rsid w:val="00C00C76"/>
    <w:rsid w:val="00C01988"/>
    <w:rsid w:val="00C01DA3"/>
    <w:rsid w:val="00C02C23"/>
    <w:rsid w:val="00C03356"/>
    <w:rsid w:val="00C04418"/>
    <w:rsid w:val="00C04657"/>
    <w:rsid w:val="00C06683"/>
    <w:rsid w:val="00C066BF"/>
    <w:rsid w:val="00C072D4"/>
    <w:rsid w:val="00C0782E"/>
    <w:rsid w:val="00C07A9F"/>
    <w:rsid w:val="00C07BE5"/>
    <w:rsid w:val="00C07D87"/>
    <w:rsid w:val="00C10976"/>
    <w:rsid w:val="00C1182D"/>
    <w:rsid w:val="00C1281F"/>
    <w:rsid w:val="00C12AAE"/>
    <w:rsid w:val="00C14411"/>
    <w:rsid w:val="00C14A19"/>
    <w:rsid w:val="00C1512A"/>
    <w:rsid w:val="00C17384"/>
    <w:rsid w:val="00C17F12"/>
    <w:rsid w:val="00C20952"/>
    <w:rsid w:val="00C21283"/>
    <w:rsid w:val="00C214DA"/>
    <w:rsid w:val="00C215B8"/>
    <w:rsid w:val="00C22985"/>
    <w:rsid w:val="00C2349D"/>
    <w:rsid w:val="00C2419A"/>
    <w:rsid w:val="00C24F0B"/>
    <w:rsid w:val="00C25183"/>
    <w:rsid w:val="00C25ADB"/>
    <w:rsid w:val="00C26110"/>
    <w:rsid w:val="00C2618F"/>
    <w:rsid w:val="00C2770A"/>
    <w:rsid w:val="00C27A81"/>
    <w:rsid w:val="00C27C35"/>
    <w:rsid w:val="00C30DB5"/>
    <w:rsid w:val="00C30DF6"/>
    <w:rsid w:val="00C31A1A"/>
    <w:rsid w:val="00C31ED7"/>
    <w:rsid w:val="00C3219D"/>
    <w:rsid w:val="00C325C0"/>
    <w:rsid w:val="00C327C6"/>
    <w:rsid w:val="00C3299C"/>
    <w:rsid w:val="00C33ECC"/>
    <w:rsid w:val="00C34485"/>
    <w:rsid w:val="00C35942"/>
    <w:rsid w:val="00C3596C"/>
    <w:rsid w:val="00C36D28"/>
    <w:rsid w:val="00C372C7"/>
    <w:rsid w:val="00C37B80"/>
    <w:rsid w:val="00C37D76"/>
    <w:rsid w:val="00C40236"/>
    <w:rsid w:val="00C4136C"/>
    <w:rsid w:val="00C42AF2"/>
    <w:rsid w:val="00C42B44"/>
    <w:rsid w:val="00C42CDE"/>
    <w:rsid w:val="00C4370F"/>
    <w:rsid w:val="00C438E3"/>
    <w:rsid w:val="00C448B9"/>
    <w:rsid w:val="00C45014"/>
    <w:rsid w:val="00C453A0"/>
    <w:rsid w:val="00C45A33"/>
    <w:rsid w:val="00C460C2"/>
    <w:rsid w:val="00C46516"/>
    <w:rsid w:val="00C469EF"/>
    <w:rsid w:val="00C47502"/>
    <w:rsid w:val="00C478E4"/>
    <w:rsid w:val="00C50255"/>
    <w:rsid w:val="00C502DE"/>
    <w:rsid w:val="00C51709"/>
    <w:rsid w:val="00C545BD"/>
    <w:rsid w:val="00C54D00"/>
    <w:rsid w:val="00C55FFB"/>
    <w:rsid w:val="00C5647E"/>
    <w:rsid w:val="00C57193"/>
    <w:rsid w:val="00C576E5"/>
    <w:rsid w:val="00C60972"/>
    <w:rsid w:val="00C60A75"/>
    <w:rsid w:val="00C61BAD"/>
    <w:rsid w:val="00C61D56"/>
    <w:rsid w:val="00C61D96"/>
    <w:rsid w:val="00C61FBD"/>
    <w:rsid w:val="00C624F9"/>
    <w:rsid w:val="00C6265E"/>
    <w:rsid w:val="00C63997"/>
    <w:rsid w:val="00C64629"/>
    <w:rsid w:val="00C66447"/>
    <w:rsid w:val="00C67870"/>
    <w:rsid w:val="00C679CB"/>
    <w:rsid w:val="00C70826"/>
    <w:rsid w:val="00C71FFC"/>
    <w:rsid w:val="00C73230"/>
    <w:rsid w:val="00C73A4B"/>
    <w:rsid w:val="00C73DA6"/>
    <w:rsid w:val="00C7603C"/>
    <w:rsid w:val="00C76719"/>
    <w:rsid w:val="00C76AC5"/>
    <w:rsid w:val="00C7789A"/>
    <w:rsid w:val="00C80393"/>
    <w:rsid w:val="00C81646"/>
    <w:rsid w:val="00C82417"/>
    <w:rsid w:val="00C82960"/>
    <w:rsid w:val="00C82D9A"/>
    <w:rsid w:val="00C83067"/>
    <w:rsid w:val="00C83F19"/>
    <w:rsid w:val="00C83F5E"/>
    <w:rsid w:val="00C85501"/>
    <w:rsid w:val="00C85DC7"/>
    <w:rsid w:val="00C86BE7"/>
    <w:rsid w:val="00C90A0E"/>
    <w:rsid w:val="00C90AB2"/>
    <w:rsid w:val="00C91C4A"/>
    <w:rsid w:val="00C94B2E"/>
    <w:rsid w:val="00C95647"/>
    <w:rsid w:val="00C968DC"/>
    <w:rsid w:val="00C96EF4"/>
    <w:rsid w:val="00C9784B"/>
    <w:rsid w:val="00C97989"/>
    <w:rsid w:val="00CA1EA2"/>
    <w:rsid w:val="00CA21DF"/>
    <w:rsid w:val="00CA260E"/>
    <w:rsid w:val="00CA26EA"/>
    <w:rsid w:val="00CA2D01"/>
    <w:rsid w:val="00CA2D1A"/>
    <w:rsid w:val="00CA2D1F"/>
    <w:rsid w:val="00CA2FDF"/>
    <w:rsid w:val="00CA3338"/>
    <w:rsid w:val="00CA3FD6"/>
    <w:rsid w:val="00CA4755"/>
    <w:rsid w:val="00CA4AF4"/>
    <w:rsid w:val="00CA4CDB"/>
    <w:rsid w:val="00CA59E0"/>
    <w:rsid w:val="00CA62D8"/>
    <w:rsid w:val="00CA696B"/>
    <w:rsid w:val="00CA7948"/>
    <w:rsid w:val="00CB006E"/>
    <w:rsid w:val="00CB0178"/>
    <w:rsid w:val="00CB08A9"/>
    <w:rsid w:val="00CB1113"/>
    <w:rsid w:val="00CB149F"/>
    <w:rsid w:val="00CB1AD7"/>
    <w:rsid w:val="00CB1DB9"/>
    <w:rsid w:val="00CB248A"/>
    <w:rsid w:val="00CB2516"/>
    <w:rsid w:val="00CB2F4F"/>
    <w:rsid w:val="00CB3AEF"/>
    <w:rsid w:val="00CB443B"/>
    <w:rsid w:val="00CB49A2"/>
    <w:rsid w:val="00CB4DF4"/>
    <w:rsid w:val="00CB5215"/>
    <w:rsid w:val="00CB5376"/>
    <w:rsid w:val="00CB5478"/>
    <w:rsid w:val="00CB5F61"/>
    <w:rsid w:val="00CB5FA3"/>
    <w:rsid w:val="00CB62E9"/>
    <w:rsid w:val="00CB72D5"/>
    <w:rsid w:val="00CB730E"/>
    <w:rsid w:val="00CB7DC2"/>
    <w:rsid w:val="00CB7FCA"/>
    <w:rsid w:val="00CC0420"/>
    <w:rsid w:val="00CC05CA"/>
    <w:rsid w:val="00CC07E6"/>
    <w:rsid w:val="00CC0F5E"/>
    <w:rsid w:val="00CC123B"/>
    <w:rsid w:val="00CC2EAA"/>
    <w:rsid w:val="00CC3411"/>
    <w:rsid w:val="00CC34B0"/>
    <w:rsid w:val="00CC5415"/>
    <w:rsid w:val="00CC5898"/>
    <w:rsid w:val="00CC6469"/>
    <w:rsid w:val="00CC67DD"/>
    <w:rsid w:val="00CC6AD7"/>
    <w:rsid w:val="00CC6AFC"/>
    <w:rsid w:val="00CC7344"/>
    <w:rsid w:val="00CC78AA"/>
    <w:rsid w:val="00CC7DDD"/>
    <w:rsid w:val="00CD0D69"/>
    <w:rsid w:val="00CD2BEB"/>
    <w:rsid w:val="00CD3AB2"/>
    <w:rsid w:val="00CD3C63"/>
    <w:rsid w:val="00CD4505"/>
    <w:rsid w:val="00CD4A87"/>
    <w:rsid w:val="00CD4D9E"/>
    <w:rsid w:val="00CD4E00"/>
    <w:rsid w:val="00CD5A43"/>
    <w:rsid w:val="00CD5A63"/>
    <w:rsid w:val="00CD6ADD"/>
    <w:rsid w:val="00CD7251"/>
    <w:rsid w:val="00CD795C"/>
    <w:rsid w:val="00CD7EBE"/>
    <w:rsid w:val="00CE0033"/>
    <w:rsid w:val="00CE1082"/>
    <w:rsid w:val="00CE1125"/>
    <w:rsid w:val="00CE2600"/>
    <w:rsid w:val="00CE37E0"/>
    <w:rsid w:val="00CE3A6D"/>
    <w:rsid w:val="00CE42E1"/>
    <w:rsid w:val="00CE52A7"/>
    <w:rsid w:val="00CE5B0E"/>
    <w:rsid w:val="00CE7015"/>
    <w:rsid w:val="00CE7E80"/>
    <w:rsid w:val="00CF099E"/>
    <w:rsid w:val="00CF1CF3"/>
    <w:rsid w:val="00CF2235"/>
    <w:rsid w:val="00CF3C59"/>
    <w:rsid w:val="00CF42E6"/>
    <w:rsid w:val="00CF4E41"/>
    <w:rsid w:val="00CF4EBA"/>
    <w:rsid w:val="00CF507F"/>
    <w:rsid w:val="00CF54B8"/>
    <w:rsid w:val="00CF57AA"/>
    <w:rsid w:val="00CF6687"/>
    <w:rsid w:val="00CF6B50"/>
    <w:rsid w:val="00D005D6"/>
    <w:rsid w:val="00D00715"/>
    <w:rsid w:val="00D01294"/>
    <w:rsid w:val="00D01520"/>
    <w:rsid w:val="00D01865"/>
    <w:rsid w:val="00D02DD0"/>
    <w:rsid w:val="00D03095"/>
    <w:rsid w:val="00D052A7"/>
    <w:rsid w:val="00D052D2"/>
    <w:rsid w:val="00D07908"/>
    <w:rsid w:val="00D10308"/>
    <w:rsid w:val="00D105E6"/>
    <w:rsid w:val="00D1063B"/>
    <w:rsid w:val="00D10D42"/>
    <w:rsid w:val="00D114A6"/>
    <w:rsid w:val="00D11D67"/>
    <w:rsid w:val="00D126AB"/>
    <w:rsid w:val="00D13EDA"/>
    <w:rsid w:val="00D14041"/>
    <w:rsid w:val="00D1528A"/>
    <w:rsid w:val="00D160FD"/>
    <w:rsid w:val="00D174DF"/>
    <w:rsid w:val="00D179BE"/>
    <w:rsid w:val="00D179C1"/>
    <w:rsid w:val="00D17D40"/>
    <w:rsid w:val="00D2049E"/>
    <w:rsid w:val="00D20E2E"/>
    <w:rsid w:val="00D2246C"/>
    <w:rsid w:val="00D23E62"/>
    <w:rsid w:val="00D25C23"/>
    <w:rsid w:val="00D26099"/>
    <w:rsid w:val="00D26213"/>
    <w:rsid w:val="00D264B8"/>
    <w:rsid w:val="00D26663"/>
    <w:rsid w:val="00D26804"/>
    <w:rsid w:val="00D3014C"/>
    <w:rsid w:val="00D30694"/>
    <w:rsid w:val="00D31EE1"/>
    <w:rsid w:val="00D31EE9"/>
    <w:rsid w:val="00D32090"/>
    <w:rsid w:val="00D321AE"/>
    <w:rsid w:val="00D3281B"/>
    <w:rsid w:val="00D33313"/>
    <w:rsid w:val="00D3419A"/>
    <w:rsid w:val="00D34A84"/>
    <w:rsid w:val="00D34C5A"/>
    <w:rsid w:val="00D34D8E"/>
    <w:rsid w:val="00D3534D"/>
    <w:rsid w:val="00D36D06"/>
    <w:rsid w:val="00D402BA"/>
    <w:rsid w:val="00D41683"/>
    <w:rsid w:val="00D41848"/>
    <w:rsid w:val="00D4215D"/>
    <w:rsid w:val="00D42701"/>
    <w:rsid w:val="00D437C6"/>
    <w:rsid w:val="00D44A19"/>
    <w:rsid w:val="00D44C9D"/>
    <w:rsid w:val="00D451FD"/>
    <w:rsid w:val="00D45CCD"/>
    <w:rsid w:val="00D46005"/>
    <w:rsid w:val="00D46316"/>
    <w:rsid w:val="00D46685"/>
    <w:rsid w:val="00D472F2"/>
    <w:rsid w:val="00D474DD"/>
    <w:rsid w:val="00D508BE"/>
    <w:rsid w:val="00D50CB9"/>
    <w:rsid w:val="00D5129D"/>
    <w:rsid w:val="00D51EA8"/>
    <w:rsid w:val="00D52B11"/>
    <w:rsid w:val="00D531DC"/>
    <w:rsid w:val="00D53470"/>
    <w:rsid w:val="00D53E66"/>
    <w:rsid w:val="00D53F74"/>
    <w:rsid w:val="00D560E9"/>
    <w:rsid w:val="00D5634E"/>
    <w:rsid w:val="00D56958"/>
    <w:rsid w:val="00D56E20"/>
    <w:rsid w:val="00D56EAE"/>
    <w:rsid w:val="00D574A5"/>
    <w:rsid w:val="00D57882"/>
    <w:rsid w:val="00D57BA1"/>
    <w:rsid w:val="00D60092"/>
    <w:rsid w:val="00D60C86"/>
    <w:rsid w:val="00D61641"/>
    <w:rsid w:val="00D61651"/>
    <w:rsid w:val="00D6177D"/>
    <w:rsid w:val="00D62539"/>
    <w:rsid w:val="00D62D8E"/>
    <w:rsid w:val="00D6325D"/>
    <w:rsid w:val="00D63600"/>
    <w:rsid w:val="00D649DC"/>
    <w:rsid w:val="00D65581"/>
    <w:rsid w:val="00D659BA"/>
    <w:rsid w:val="00D65A16"/>
    <w:rsid w:val="00D66272"/>
    <w:rsid w:val="00D6750B"/>
    <w:rsid w:val="00D67E6C"/>
    <w:rsid w:val="00D710F5"/>
    <w:rsid w:val="00D71505"/>
    <w:rsid w:val="00D71C55"/>
    <w:rsid w:val="00D72DA8"/>
    <w:rsid w:val="00D72EB0"/>
    <w:rsid w:val="00D730B4"/>
    <w:rsid w:val="00D730CE"/>
    <w:rsid w:val="00D74105"/>
    <w:rsid w:val="00D7450C"/>
    <w:rsid w:val="00D74E2A"/>
    <w:rsid w:val="00D755D8"/>
    <w:rsid w:val="00D757E8"/>
    <w:rsid w:val="00D75992"/>
    <w:rsid w:val="00D75AFE"/>
    <w:rsid w:val="00D76786"/>
    <w:rsid w:val="00D8052C"/>
    <w:rsid w:val="00D806FC"/>
    <w:rsid w:val="00D81680"/>
    <w:rsid w:val="00D8214D"/>
    <w:rsid w:val="00D83DBE"/>
    <w:rsid w:val="00D84157"/>
    <w:rsid w:val="00D84EFC"/>
    <w:rsid w:val="00D851C2"/>
    <w:rsid w:val="00D8548C"/>
    <w:rsid w:val="00D85B58"/>
    <w:rsid w:val="00D85F16"/>
    <w:rsid w:val="00D860D6"/>
    <w:rsid w:val="00D86A99"/>
    <w:rsid w:val="00D87B4E"/>
    <w:rsid w:val="00D90DA2"/>
    <w:rsid w:val="00D92DF6"/>
    <w:rsid w:val="00D932BA"/>
    <w:rsid w:val="00D93485"/>
    <w:rsid w:val="00D938B7"/>
    <w:rsid w:val="00D93E11"/>
    <w:rsid w:val="00D94B06"/>
    <w:rsid w:val="00D9533D"/>
    <w:rsid w:val="00D95F70"/>
    <w:rsid w:val="00D95FAC"/>
    <w:rsid w:val="00D96297"/>
    <w:rsid w:val="00D965C2"/>
    <w:rsid w:val="00D96891"/>
    <w:rsid w:val="00D97269"/>
    <w:rsid w:val="00D97D02"/>
    <w:rsid w:val="00D97EB2"/>
    <w:rsid w:val="00DA1216"/>
    <w:rsid w:val="00DA1412"/>
    <w:rsid w:val="00DA1C58"/>
    <w:rsid w:val="00DA1DB2"/>
    <w:rsid w:val="00DA235B"/>
    <w:rsid w:val="00DA28B7"/>
    <w:rsid w:val="00DA293F"/>
    <w:rsid w:val="00DA31F4"/>
    <w:rsid w:val="00DA3243"/>
    <w:rsid w:val="00DA35BE"/>
    <w:rsid w:val="00DA3E94"/>
    <w:rsid w:val="00DA4C21"/>
    <w:rsid w:val="00DA551F"/>
    <w:rsid w:val="00DA5B41"/>
    <w:rsid w:val="00DA66D6"/>
    <w:rsid w:val="00DA6B33"/>
    <w:rsid w:val="00DB03BC"/>
    <w:rsid w:val="00DB04A5"/>
    <w:rsid w:val="00DB0996"/>
    <w:rsid w:val="00DB0C0F"/>
    <w:rsid w:val="00DB126E"/>
    <w:rsid w:val="00DB1772"/>
    <w:rsid w:val="00DB2083"/>
    <w:rsid w:val="00DB218E"/>
    <w:rsid w:val="00DB2EB0"/>
    <w:rsid w:val="00DB3318"/>
    <w:rsid w:val="00DB3CA5"/>
    <w:rsid w:val="00DB441B"/>
    <w:rsid w:val="00DB44A2"/>
    <w:rsid w:val="00DB47D0"/>
    <w:rsid w:val="00DB48AB"/>
    <w:rsid w:val="00DB5145"/>
    <w:rsid w:val="00DB6557"/>
    <w:rsid w:val="00DB6AD5"/>
    <w:rsid w:val="00DB748E"/>
    <w:rsid w:val="00DB75AB"/>
    <w:rsid w:val="00DB79DF"/>
    <w:rsid w:val="00DB7A20"/>
    <w:rsid w:val="00DC008B"/>
    <w:rsid w:val="00DC15B4"/>
    <w:rsid w:val="00DC1887"/>
    <w:rsid w:val="00DC1BE4"/>
    <w:rsid w:val="00DC1EF4"/>
    <w:rsid w:val="00DC252A"/>
    <w:rsid w:val="00DC3364"/>
    <w:rsid w:val="00DC47A4"/>
    <w:rsid w:val="00DC65AB"/>
    <w:rsid w:val="00DC68F7"/>
    <w:rsid w:val="00DC706D"/>
    <w:rsid w:val="00DC709E"/>
    <w:rsid w:val="00DC7CED"/>
    <w:rsid w:val="00DD00AE"/>
    <w:rsid w:val="00DD00C1"/>
    <w:rsid w:val="00DD08CA"/>
    <w:rsid w:val="00DD1254"/>
    <w:rsid w:val="00DD170A"/>
    <w:rsid w:val="00DD1FFE"/>
    <w:rsid w:val="00DD2904"/>
    <w:rsid w:val="00DD2F6B"/>
    <w:rsid w:val="00DD37FA"/>
    <w:rsid w:val="00DD3B63"/>
    <w:rsid w:val="00DD4129"/>
    <w:rsid w:val="00DD4E0C"/>
    <w:rsid w:val="00DD5A06"/>
    <w:rsid w:val="00DD5B9F"/>
    <w:rsid w:val="00DD60EE"/>
    <w:rsid w:val="00DD66EE"/>
    <w:rsid w:val="00DD67AE"/>
    <w:rsid w:val="00DD6C46"/>
    <w:rsid w:val="00DD6EB2"/>
    <w:rsid w:val="00DD7743"/>
    <w:rsid w:val="00DE06B7"/>
    <w:rsid w:val="00DE1D2A"/>
    <w:rsid w:val="00DE2124"/>
    <w:rsid w:val="00DE21B7"/>
    <w:rsid w:val="00DE2EFF"/>
    <w:rsid w:val="00DE36C9"/>
    <w:rsid w:val="00DE3B87"/>
    <w:rsid w:val="00DE3FCE"/>
    <w:rsid w:val="00DE3FD2"/>
    <w:rsid w:val="00DE62B9"/>
    <w:rsid w:val="00DE6E12"/>
    <w:rsid w:val="00DE6E46"/>
    <w:rsid w:val="00DE7553"/>
    <w:rsid w:val="00DE777D"/>
    <w:rsid w:val="00DF0103"/>
    <w:rsid w:val="00DF1C70"/>
    <w:rsid w:val="00DF2643"/>
    <w:rsid w:val="00DF2B08"/>
    <w:rsid w:val="00DF2C15"/>
    <w:rsid w:val="00DF2DFD"/>
    <w:rsid w:val="00DF397F"/>
    <w:rsid w:val="00DF47E6"/>
    <w:rsid w:val="00DF4C8A"/>
    <w:rsid w:val="00DF5A5B"/>
    <w:rsid w:val="00DF5E52"/>
    <w:rsid w:val="00DF6502"/>
    <w:rsid w:val="00DF6DF2"/>
    <w:rsid w:val="00DF7CC0"/>
    <w:rsid w:val="00DF7FC1"/>
    <w:rsid w:val="00E003DD"/>
    <w:rsid w:val="00E00DAE"/>
    <w:rsid w:val="00E00E9D"/>
    <w:rsid w:val="00E0139C"/>
    <w:rsid w:val="00E0212D"/>
    <w:rsid w:val="00E027C0"/>
    <w:rsid w:val="00E029C1"/>
    <w:rsid w:val="00E02AC6"/>
    <w:rsid w:val="00E0386B"/>
    <w:rsid w:val="00E03B2E"/>
    <w:rsid w:val="00E04210"/>
    <w:rsid w:val="00E04436"/>
    <w:rsid w:val="00E060F1"/>
    <w:rsid w:val="00E07234"/>
    <w:rsid w:val="00E07B55"/>
    <w:rsid w:val="00E07BF8"/>
    <w:rsid w:val="00E10246"/>
    <w:rsid w:val="00E10496"/>
    <w:rsid w:val="00E113D4"/>
    <w:rsid w:val="00E114F7"/>
    <w:rsid w:val="00E11E10"/>
    <w:rsid w:val="00E12AE3"/>
    <w:rsid w:val="00E12F37"/>
    <w:rsid w:val="00E131E3"/>
    <w:rsid w:val="00E13212"/>
    <w:rsid w:val="00E135AB"/>
    <w:rsid w:val="00E135BB"/>
    <w:rsid w:val="00E13B21"/>
    <w:rsid w:val="00E13F65"/>
    <w:rsid w:val="00E1437B"/>
    <w:rsid w:val="00E145F1"/>
    <w:rsid w:val="00E149B1"/>
    <w:rsid w:val="00E155E9"/>
    <w:rsid w:val="00E157C1"/>
    <w:rsid w:val="00E15AF7"/>
    <w:rsid w:val="00E1600F"/>
    <w:rsid w:val="00E16202"/>
    <w:rsid w:val="00E172FC"/>
    <w:rsid w:val="00E176BB"/>
    <w:rsid w:val="00E177AE"/>
    <w:rsid w:val="00E20B2F"/>
    <w:rsid w:val="00E20D24"/>
    <w:rsid w:val="00E22DC5"/>
    <w:rsid w:val="00E237B3"/>
    <w:rsid w:val="00E25D64"/>
    <w:rsid w:val="00E25EBC"/>
    <w:rsid w:val="00E26253"/>
    <w:rsid w:val="00E26523"/>
    <w:rsid w:val="00E26CB2"/>
    <w:rsid w:val="00E27051"/>
    <w:rsid w:val="00E27195"/>
    <w:rsid w:val="00E30A7C"/>
    <w:rsid w:val="00E3106C"/>
    <w:rsid w:val="00E32003"/>
    <w:rsid w:val="00E323AB"/>
    <w:rsid w:val="00E325CF"/>
    <w:rsid w:val="00E32759"/>
    <w:rsid w:val="00E32922"/>
    <w:rsid w:val="00E32D3B"/>
    <w:rsid w:val="00E32EEC"/>
    <w:rsid w:val="00E330B3"/>
    <w:rsid w:val="00E33124"/>
    <w:rsid w:val="00E33559"/>
    <w:rsid w:val="00E33998"/>
    <w:rsid w:val="00E35595"/>
    <w:rsid w:val="00E36506"/>
    <w:rsid w:val="00E36519"/>
    <w:rsid w:val="00E36624"/>
    <w:rsid w:val="00E36772"/>
    <w:rsid w:val="00E36E26"/>
    <w:rsid w:val="00E37132"/>
    <w:rsid w:val="00E37496"/>
    <w:rsid w:val="00E3795C"/>
    <w:rsid w:val="00E37D8A"/>
    <w:rsid w:val="00E4065D"/>
    <w:rsid w:val="00E41088"/>
    <w:rsid w:val="00E421BF"/>
    <w:rsid w:val="00E4240A"/>
    <w:rsid w:val="00E44437"/>
    <w:rsid w:val="00E4483E"/>
    <w:rsid w:val="00E44BE4"/>
    <w:rsid w:val="00E44FEF"/>
    <w:rsid w:val="00E4531B"/>
    <w:rsid w:val="00E45A69"/>
    <w:rsid w:val="00E46344"/>
    <w:rsid w:val="00E464E2"/>
    <w:rsid w:val="00E46782"/>
    <w:rsid w:val="00E467BB"/>
    <w:rsid w:val="00E468B4"/>
    <w:rsid w:val="00E47F05"/>
    <w:rsid w:val="00E50A6F"/>
    <w:rsid w:val="00E51542"/>
    <w:rsid w:val="00E5279C"/>
    <w:rsid w:val="00E529A5"/>
    <w:rsid w:val="00E529E3"/>
    <w:rsid w:val="00E540FA"/>
    <w:rsid w:val="00E541E5"/>
    <w:rsid w:val="00E5483D"/>
    <w:rsid w:val="00E54C6E"/>
    <w:rsid w:val="00E55596"/>
    <w:rsid w:val="00E563A0"/>
    <w:rsid w:val="00E56C8A"/>
    <w:rsid w:val="00E56F5C"/>
    <w:rsid w:val="00E57AD9"/>
    <w:rsid w:val="00E60023"/>
    <w:rsid w:val="00E60756"/>
    <w:rsid w:val="00E60E24"/>
    <w:rsid w:val="00E6119B"/>
    <w:rsid w:val="00E61560"/>
    <w:rsid w:val="00E61660"/>
    <w:rsid w:val="00E61771"/>
    <w:rsid w:val="00E62101"/>
    <w:rsid w:val="00E624F7"/>
    <w:rsid w:val="00E6301E"/>
    <w:rsid w:val="00E63037"/>
    <w:rsid w:val="00E63967"/>
    <w:rsid w:val="00E63C5B"/>
    <w:rsid w:val="00E63E15"/>
    <w:rsid w:val="00E64351"/>
    <w:rsid w:val="00E656B7"/>
    <w:rsid w:val="00E65D46"/>
    <w:rsid w:val="00E67618"/>
    <w:rsid w:val="00E6780B"/>
    <w:rsid w:val="00E712F8"/>
    <w:rsid w:val="00E71833"/>
    <w:rsid w:val="00E719C7"/>
    <w:rsid w:val="00E71D6D"/>
    <w:rsid w:val="00E71FD7"/>
    <w:rsid w:val="00E724C6"/>
    <w:rsid w:val="00E72511"/>
    <w:rsid w:val="00E73C3C"/>
    <w:rsid w:val="00E73EE1"/>
    <w:rsid w:val="00E741EC"/>
    <w:rsid w:val="00E7498C"/>
    <w:rsid w:val="00E74C31"/>
    <w:rsid w:val="00E7525C"/>
    <w:rsid w:val="00E75326"/>
    <w:rsid w:val="00E759E4"/>
    <w:rsid w:val="00E75BDD"/>
    <w:rsid w:val="00E768F1"/>
    <w:rsid w:val="00E774C9"/>
    <w:rsid w:val="00E809A5"/>
    <w:rsid w:val="00E81DD0"/>
    <w:rsid w:val="00E82231"/>
    <w:rsid w:val="00E82545"/>
    <w:rsid w:val="00E82860"/>
    <w:rsid w:val="00E82C36"/>
    <w:rsid w:val="00E832D9"/>
    <w:rsid w:val="00E857C1"/>
    <w:rsid w:val="00E85897"/>
    <w:rsid w:val="00E85D95"/>
    <w:rsid w:val="00E86A96"/>
    <w:rsid w:val="00E86B8A"/>
    <w:rsid w:val="00E87E0F"/>
    <w:rsid w:val="00E90199"/>
    <w:rsid w:val="00E9042B"/>
    <w:rsid w:val="00E910FE"/>
    <w:rsid w:val="00E913EF"/>
    <w:rsid w:val="00E915EE"/>
    <w:rsid w:val="00E91F9F"/>
    <w:rsid w:val="00E9282A"/>
    <w:rsid w:val="00E9366C"/>
    <w:rsid w:val="00E93E7E"/>
    <w:rsid w:val="00E94219"/>
    <w:rsid w:val="00E94553"/>
    <w:rsid w:val="00E94951"/>
    <w:rsid w:val="00E9521E"/>
    <w:rsid w:val="00E954DE"/>
    <w:rsid w:val="00E95EA3"/>
    <w:rsid w:val="00E95EE0"/>
    <w:rsid w:val="00E96A19"/>
    <w:rsid w:val="00E96B46"/>
    <w:rsid w:val="00E97621"/>
    <w:rsid w:val="00E97BBC"/>
    <w:rsid w:val="00E97E8C"/>
    <w:rsid w:val="00EA0539"/>
    <w:rsid w:val="00EA1031"/>
    <w:rsid w:val="00EA130E"/>
    <w:rsid w:val="00EA1AA2"/>
    <w:rsid w:val="00EA1BD5"/>
    <w:rsid w:val="00EA1E7F"/>
    <w:rsid w:val="00EA3ACD"/>
    <w:rsid w:val="00EA42EE"/>
    <w:rsid w:val="00EA49A3"/>
    <w:rsid w:val="00EA4A0B"/>
    <w:rsid w:val="00EA4B4C"/>
    <w:rsid w:val="00EA52A2"/>
    <w:rsid w:val="00EA53C8"/>
    <w:rsid w:val="00EA636B"/>
    <w:rsid w:val="00EA7277"/>
    <w:rsid w:val="00EA79B3"/>
    <w:rsid w:val="00EA7D7D"/>
    <w:rsid w:val="00EB0822"/>
    <w:rsid w:val="00EB0A42"/>
    <w:rsid w:val="00EB0EE6"/>
    <w:rsid w:val="00EB0FEC"/>
    <w:rsid w:val="00EB1C72"/>
    <w:rsid w:val="00EB2859"/>
    <w:rsid w:val="00EB2C40"/>
    <w:rsid w:val="00EB3119"/>
    <w:rsid w:val="00EB35F2"/>
    <w:rsid w:val="00EB374F"/>
    <w:rsid w:val="00EB4010"/>
    <w:rsid w:val="00EB4168"/>
    <w:rsid w:val="00EB44AE"/>
    <w:rsid w:val="00EB49D9"/>
    <w:rsid w:val="00EB4E81"/>
    <w:rsid w:val="00EB5992"/>
    <w:rsid w:val="00EB5D6E"/>
    <w:rsid w:val="00EB5E00"/>
    <w:rsid w:val="00EB71BC"/>
    <w:rsid w:val="00EB7C14"/>
    <w:rsid w:val="00EC0208"/>
    <w:rsid w:val="00EC04E8"/>
    <w:rsid w:val="00EC0ABC"/>
    <w:rsid w:val="00EC2361"/>
    <w:rsid w:val="00EC2E53"/>
    <w:rsid w:val="00EC4062"/>
    <w:rsid w:val="00EC409E"/>
    <w:rsid w:val="00EC41A1"/>
    <w:rsid w:val="00EC473E"/>
    <w:rsid w:val="00EC4F56"/>
    <w:rsid w:val="00EC4FBC"/>
    <w:rsid w:val="00EC531B"/>
    <w:rsid w:val="00EC58FA"/>
    <w:rsid w:val="00EC5D1C"/>
    <w:rsid w:val="00EC7900"/>
    <w:rsid w:val="00ED0484"/>
    <w:rsid w:val="00ED2259"/>
    <w:rsid w:val="00ED42D5"/>
    <w:rsid w:val="00ED468F"/>
    <w:rsid w:val="00ED5005"/>
    <w:rsid w:val="00ED57E2"/>
    <w:rsid w:val="00ED63CC"/>
    <w:rsid w:val="00ED6517"/>
    <w:rsid w:val="00ED6798"/>
    <w:rsid w:val="00ED6E79"/>
    <w:rsid w:val="00ED7728"/>
    <w:rsid w:val="00EE017D"/>
    <w:rsid w:val="00EE035F"/>
    <w:rsid w:val="00EE1096"/>
    <w:rsid w:val="00EE1A38"/>
    <w:rsid w:val="00EE1B6F"/>
    <w:rsid w:val="00EE1C0B"/>
    <w:rsid w:val="00EE1C5B"/>
    <w:rsid w:val="00EE2410"/>
    <w:rsid w:val="00EE3699"/>
    <w:rsid w:val="00EE3848"/>
    <w:rsid w:val="00EE3992"/>
    <w:rsid w:val="00EE3C36"/>
    <w:rsid w:val="00EE55EB"/>
    <w:rsid w:val="00EE741B"/>
    <w:rsid w:val="00EF00D9"/>
    <w:rsid w:val="00EF064C"/>
    <w:rsid w:val="00EF0B2B"/>
    <w:rsid w:val="00EF12B1"/>
    <w:rsid w:val="00EF1B7C"/>
    <w:rsid w:val="00EF2087"/>
    <w:rsid w:val="00EF24C8"/>
    <w:rsid w:val="00EF3081"/>
    <w:rsid w:val="00EF315F"/>
    <w:rsid w:val="00EF58CC"/>
    <w:rsid w:val="00EF5E55"/>
    <w:rsid w:val="00EF5EB5"/>
    <w:rsid w:val="00EF605D"/>
    <w:rsid w:val="00EF6649"/>
    <w:rsid w:val="00EF66DE"/>
    <w:rsid w:val="00F00A93"/>
    <w:rsid w:val="00F01AED"/>
    <w:rsid w:val="00F01C8D"/>
    <w:rsid w:val="00F02D2C"/>
    <w:rsid w:val="00F02EA7"/>
    <w:rsid w:val="00F031AB"/>
    <w:rsid w:val="00F0449D"/>
    <w:rsid w:val="00F056A4"/>
    <w:rsid w:val="00F058D9"/>
    <w:rsid w:val="00F06037"/>
    <w:rsid w:val="00F067D8"/>
    <w:rsid w:val="00F06D7E"/>
    <w:rsid w:val="00F07D91"/>
    <w:rsid w:val="00F1047C"/>
    <w:rsid w:val="00F10B33"/>
    <w:rsid w:val="00F119F1"/>
    <w:rsid w:val="00F12261"/>
    <w:rsid w:val="00F1235C"/>
    <w:rsid w:val="00F13538"/>
    <w:rsid w:val="00F13C4A"/>
    <w:rsid w:val="00F14468"/>
    <w:rsid w:val="00F148A4"/>
    <w:rsid w:val="00F15328"/>
    <w:rsid w:val="00F15AF1"/>
    <w:rsid w:val="00F160A7"/>
    <w:rsid w:val="00F16903"/>
    <w:rsid w:val="00F16E57"/>
    <w:rsid w:val="00F1721B"/>
    <w:rsid w:val="00F172D5"/>
    <w:rsid w:val="00F1769C"/>
    <w:rsid w:val="00F20580"/>
    <w:rsid w:val="00F21B68"/>
    <w:rsid w:val="00F22BDC"/>
    <w:rsid w:val="00F23111"/>
    <w:rsid w:val="00F237EA"/>
    <w:rsid w:val="00F24AB4"/>
    <w:rsid w:val="00F24FE4"/>
    <w:rsid w:val="00F26046"/>
    <w:rsid w:val="00F26B33"/>
    <w:rsid w:val="00F27D12"/>
    <w:rsid w:val="00F3009C"/>
    <w:rsid w:val="00F3097C"/>
    <w:rsid w:val="00F309BB"/>
    <w:rsid w:val="00F316E4"/>
    <w:rsid w:val="00F31A43"/>
    <w:rsid w:val="00F31E72"/>
    <w:rsid w:val="00F32266"/>
    <w:rsid w:val="00F32984"/>
    <w:rsid w:val="00F337B2"/>
    <w:rsid w:val="00F3398A"/>
    <w:rsid w:val="00F342C2"/>
    <w:rsid w:val="00F3442B"/>
    <w:rsid w:val="00F345D0"/>
    <w:rsid w:val="00F368B1"/>
    <w:rsid w:val="00F3690E"/>
    <w:rsid w:val="00F36AD9"/>
    <w:rsid w:val="00F373BE"/>
    <w:rsid w:val="00F414CB"/>
    <w:rsid w:val="00F422EC"/>
    <w:rsid w:val="00F428FF"/>
    <w:rsid w:val="00F43206"/>
    <w:rsid w:val="00F43472"/>
    <w:rsid w:val="00F43590"/>
    <w:rsid w:val="00F447AE"/>
    <w:rsid w:val="00F461D1"/>
    <w:rsid w:val="00F468C1"/>
    <w:rsid w:val="00F476C1"/>
    <w:rsid w:val="00F503E6"/>
    <w:rsid w:val="00F5082A"/>
    <w:rsid w:val="00F50F93"/>
    <w:rsid w:val="00F51521"/>
    <w:rsid w:val="00F51CA9"/>
    <w:rsid w:val="00F53264"/>
    <w:rsid w:val="00F53731"/>
    <w:rsid w:val="00F538AC"/>
    <w:rsid w:val="00F54DE0"/>
    <w:rsid w:val="00F551FE"/>
    <w:rsid w:val="00F55299"/>
    <w:rsid w:val="00F55C00"/>
    <w:rsid w:val="00F564F1"/>
    <w:rsid w:val="00F56A5E"/>
    <w:rsid w:val="00F56DAA"/>
    <w:rsid w:val="00F56E82"/>
    <w:rsid w:val="00F57495"/>
    <w:rsid w:val="00F579C3"/>
    <w:rsid w:val="00F601FE"/>
    <w:rsid w:val="00F608D6"/>
    <w:rsid w:val="00F609CF"/>
    <w:rsid w:val="00F6153D"/>
    <w:rsid w:val="00F61EA3"/>
    <w:rsid w:val="00F61FAA"/>
    <w:rsid w:val="00F62D4B"/>
    <w:rsid w:val="00F62E51"/>
    <w:rsid w:val="00F633EE"/>
    <w:rsid w:val="00F6393D"/>
    <w:rsid w:val="00F63B1C"/>
    <w:rsid w:val="00F63B22"/>
    <w:rsid w:val="00F63D16"/>
    <w:rsid w:val="00F6460D"/>
    <w:rsid w:val="00F64CE0"/>
    <w:rsid w:val="00F64E26"/>
    <w:rsid w:val="00F65192"/>
    <w:rsid w:val="00F6524A"/>
    <w:rsid w:val="00F66E53"/>
    <w:rsid w:val="00F6743A"/>
    <w:rsid w:val="00F676B4"/>
    <w:rsid w:val="00F678FC"/>
    <w:rsid w:val="00F7056F"/>
    <w:rsid w:val="00F7108A"/>
    <w:rsid w:val="00F713B0"/>
    <w:rsid w:val="00F7223F"/>
    <w:rsid w:val="00F7226C"/>
    <w:rsid w:val="00F72A74"/>
    <w:rsid w:val="00F7369A"/>
    <w:rsid w:val="00F741D7"/>
    <w:rsid w:val="00F74345"/>
    <w:rsid w:val="00F7496E"/>
    <w:rsid w:val="00F74FB4"/>
    <w:rsid w:val="00F750D7"/>
    <w:rsid w:val="00F75C78"/>
    <w:rsid w:val="00F75E47"/>
    <w:rsid w:val="00F769D3"/>
    <w:rsid w:val="00F77322"/>
    <w:rsid w:val="00F7744A"/>
    <w:rsid w:val="00F8088D"/>
    <w:rsid w:val="00F8131A"/>
    <w:rsid w:val="00F8276C"/>
    <w:rsid w:val="00F835CE"/>
    <w:rsid w:val="00F84A8C"/>
    <w:rsid w:val="00F855EE"/>
    <w:rsid w:val="00F85854"/>
    <w:rsid w:val="00F85CB9"/>
    <w:rsid w:val="00F86680"/>
    <w:rsid w:val="00F86CE6"/>
    <w:rsid w:val="00F8750C"/>
    <w:rsid w:val="00F87A60"/>
    <w:rsid w:val="00F9088B"/>
    <w:rsid w:val="00F912EA"/>
    <w:rsid w:val="00F91515"/>
    <w:rsid w:val="00F91E25"/>
    <w:rsid w:val="00F91FBD"/>
    <w:rsid w:val="00F9237E"/>
    <w:rsid w:val="00F92805"/>
    <w:rsid w:val="00F92B50"/>
    <w:rsid w:val="00F938A9"/>
    <w:rsid w:val="00F941E1"/>
    <w:rsid w:val="00F942F0"/>
    <w:rsid w:val="00F9444C"/>
    <w:rsid w:val="00F9455A"/>
    <w:rsid w:val="00F95D6E"/>
    <w:rsid w:val="00F95D8C"/>
    <w:rsid w:val="00F960EB"/>
    <w:rsid w:val="00F963FD"/>
    <w:rsid w:val="00F9724A"/>
    <w:rsid w:val="00F978B5"/>
    <w:rsid w:val="00FA030E"/>
    <w:rsid w:val="00FA09B6"/>
    <w:rsid w:val="00FA2487"/>
    <w:rsid w:val="00FA30AC"/>
    <w:rsid w:val="00FA441F"/>
    <w:rsid w:val="00FA4D74"/>
    <w:rsid w:val="00FA513D"/>
    <w:rsid w:val="00FA5DA8"/>
    <w:rsid w:val="00FA5E0C"/>
    <w:rsid w:val="00FA6109"/>
    <w:rsid w:val="00FA68A2"/>
    <w:rsid w:val="00FB0277"/>
    <w:rsid w:val="00FB0737"/>
    <w:rsid w:val="00FB0B6E"/>
    <w:rsid w:val="00FB0DC7"/>
    <w:rsid w:val="00FB11A8"/>
    <w:rsid w:val="00FB14B5"/>
    <w:rsid w:val="00FB1BF0"/>
    <w:rsid w:val="00FB1FC6"/>
    <w:rsid w:val="00FB2492"/>
    <w:rsid w:val="00FB2E06"/>
    <w:rsid w:val="00FB31D4"/>
    <w:rsid w:val="00FB3244"/>
    <w:rsid w:val="00FB36AD"/>
    <w:rsid w:val="00FB4853"/>
    <w:rsid w:val="00FB48E2"/>
    <w:rsid w:val="00FB4AE1"/>
    <w:rsid w:val="00FB6E9B"/>
    <w:rsid w:val="00FB7E14"/>
    <w:rsid w:val="00FC0340"/>
    <w:rsid w:val="00FC0603"/>
    <w:rsid w:val="00FC0900"/>
    <w:rsid w:val="00FC0A57"/>
    <w:rsid w:val="00FC0D48"/>
    <w:rsid w:val="00FC1985"/>
    <w:rsid w:val="00FC2824"/>
    <w:rsid w:val="00FC313E"/>
    <w:rsid w:val="00FC4312"/>
    <w:rsid w:val="00FC49A1"/>
    <w:rsid w:val="00FC5039"/>
    <w:rsid w:val="00FC50EC"/>
    <w:rsid w:val="00FC556C"/>
    <w:rsid w:val="00FC6461"/>
    <w:rsid w:val="00FC661C"/>
    <w:rsid w:val="00FC6FA4"/>
    <w:rsid w:val="00FC708D"/>
    <w:rsid w:val="00FC72A6"/>
    <w:rsid w:val="00FC7E84"/>
    <w:rsid w:val="00FD10BE"/>
    <w:rsid w:val="00FD14DF"/>
    <w:rsid w:val="00FD16C4"/>
    <w:rsid w:val="00FD2CBA"/>
    <w:rsid w:val="00FD35F8"/>
    <w:rsid w:val="00FD5CB9"/>
    <w:rsid w:val="00FD7AFA"/>
    <w:rsid w:val="00FE08F0"/>
    <w:rsid w:val="00FE1143"/>
    <w:rsid w:val="00FE121D"/>
    <w:rsid w:val="00FE2B55"/>
    <w:rsid w:val="00FE3C69"/>
    <w:rsid w:val="00FE3EE7"/>
    <w:rsid w:val="00FE4C63"/>
    <w:rsid w:val="00FE4DA5"/>
    <w:rsid w:val="00FE4F12"/>
    <w:rsid w:val="00FE61C0"/>
    <w:rsid w:val="00FE61ED"/>
    <w:rsid w:val="00FE65E4"/>
    <w:rsid w:val="00FE676E"/>
    <w:rsid w:val="00FE74C6"/>
    <w:rsid w:val="00FE7575"/>
    <w:rsid w:val="00FE78C8"/>
    <w:rsid w:val="00FE7D54"/>
    <w:rsid w:val="00FF05CD"/>
    <w:rsid w:val="00FF0C90"/>
    <w:rsid w:val="00FF1696"/>
    <w:rsid w:val="00FF1B00"/>
    <w:rsid w:val="00FF2386"/>
    <w:rsid w:val="00FF2D02"/>
    <w:rsid w:val="00FF3744"/>
    <w:rsid w:val="00FF45E0"/>
    <w:rsid w:val="00FF49CC"/>
    <w:rsid w:val="00FF4E89"/>
    <w:rsid w:val="00FF5120"/>
    <w:rsid w:val="00FF5634"/>
    <w:rsid w:val="00FF58C3"/>
    <w:rsid w:val="00FF5E43"/>
    <w:rsid w:val="00FF629A"/>
    <w:rsid w:val="00FF6C01"/>
    <w:rsid w:val="00FF6C17"/>
    <w:rsid w:val="00FF77E1"/>
    <w:rsid w:val="00FF7D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469A6C"/>
  <w15:chartTrackingRefBased/>
  <w15:docId w15:val="{252A4896-6F50-4FEA-B25D-D3F24F00C0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06DCE"/>
    <w:pPr>
      <w:overflowPunct w:val="0"/>
      <w:autoSpaceDE w:val="0"/>
      <w:autoSpaceDN w:val="0"/>
      <w:adjustRightInd w:val="0"/>
      <w:spacing w:after="120" w:line="288" w:lineRule="auto"/>
      <w:jc w:val="both"/>
      <w:textAlignment w:val="baseline"/>
    </w:pPr>
    <w:rPr>
      <w:rFonts w:ascii="Times New Roman" w:eastAsia="宋体" w:hAnsi="Times New Roman" w:cs="Times New Roman"/>
      <w:kern w:val="0"/>
      <w:sz w:val="20"/>
      <w:szCs w:val="20"/>
      <w:lang w:val="en-GB"/>
    </w:rPr>
  </w:style>
  <w:style w:type="paragraph" w:styleId="1">
    <w:name w:val="heading 1"/>
    <w:aliases w:val="H1,h1,app heading 1,l1,Memo Heading 1,h11,h12,h13,h14,h15,h16,Heading 1_a,heading 1,h17,h111,h121,h131,h141,h151,h161,h18,h112,h122,h132,h142,h152,h162,h19,h113,h123,h133,h143,h153,h163,NMP Heading 1,Heading 1 3GPP,Alt+1,Alt+11,Alt+12,Alt+13,Char"/>
    <w:next w:val="a"/>
    <w:link w:val="11"/>
    <w:qFormat/>
    <w:rsid w:val="00855939"/>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eastAsia="宋体" w:hAnsi="Arial" w:cs="Arial"/>
      <w:kern w:val="0"/>
      <w:sz w:val="36"/>
      <w:szCs w:val="36"/>
      <w:lang w:val="en-GB"/>
    </w:rPr>
  </w:style>
  <w:style w:type="paragraph" w:styleId="2">
    <w:name w:val="heading 2"/>
    <w:aliases w:val="Head2A,2,H2,UNDERRUBRIK 1-2,DO NOT USE_h2,h2,h21,Heading 2 Char,H2 Char,h2 Char,Heading 2 3GPP,Char Char"/>
    <w:basedOn w:val="1"/>
    <w:next w:val="a"/>
    <w:link w:val="20"/>
    <w:qFormat/>
    <w:rsid w:val="00855939"/>
    <w:pPr>
      <w:numPr>
        <w:ilvl w:val="1"/>
      </w:numPr>
      <w:pBdr>
        <w:top w:val="none" w:sz="0" w:space="0" w:color="auto"/>
      </w:pBdr>
      <w:spacing w:before="180"/>
      <w:outlineLvl w:val="1"/>
    </w:pPr>
    <w:rPr>
      <w:rFonts w:cs="Times New Roman"/>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h31"/>
    <w:basedOn w:val="2"/>
    <w:next w:val="a"/>
    <w:link w:val="30"/>
    <w:qFormat/>
    <w:rsid w:val="00DF1C70"/>
    <w:pPr>
      <w:numPr>
        <w:ilvl w:val="2"/>
      </w:numPr>
      <w:spacing w:before="120"/>
      <w:ind w:left="0" w:firstLine="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subsu"/>
    <w:basedOn w:val="3"/>
    <w:next w:val="a"/>
    <w:link w:val="40"/>
    <w:qFormat/>
    <w:rsid w:val="00855939"/>
    <w:pPr>
      <w:numPr>
        <w:ilvl w:val="3"/>
      </w:numPr>
      <w:outlineLvl w:val="3"/>
    </w:pPr>
    <w:rPr>
      <w:sz w:val="20"/>
      <w:szCs w:val="20"/>
    </w:rPr>
  </w:style>
  <w:style w:type="paragraph" w:styleId="5">
    <w:name w:val="heading 5"/>
    <w:aliases w:val="h5,Heading5"/>
    <w:basedOn w:val="4"/>
    <w:next w:val="a"/>
    <w:link w:val="50"/>
    <w:qFormat/>
    <w:rsid w:val="00855939"/>
    <w:pPr>
      <w:numPr>
        <w:ilvl w:val="4"/>
      </w:numPr>
      <w:outlineLvl w:val="4"/>
    </w:pPr>
    <w:rPr>
      <w:sz w:val="22"/>
      <w:szCs w:val="22"/>
    </w:rPr>
  </w:style>
  <w:style w:type="paragraph" w:styleId="6">
    <w:name w:val="heading 6"/>
    <w:basedOn w:val="a"/>
    <w:next w:val="a"/>
    <w:link w:val="60"/>
    <w:qFormat/>
    <w:rsid w:val="00855939"/>
    <w:pPr>
      <w:keepNext/>
      <w:keepLines/>
      <w:numPr>
        <w:ilvl w:val="5"/>
        <w:numId w:val="1"/>
      </w:numPr>
      <w:spacing w:before="120"/>
      <w:outlineLvl w:val="5"/>
    </w:pPr>
    <w:rPr>
      <w:rFonts w:ascii="Arial" w:hAnsi="Arial"/>
      <w:lang w:eastAsia="x-none"/>
    </w:rPr>
  </w:style>
  <w:style w:type="paragraph" w:styleId="7">
    <w:name w:val="heading 7"/>
    <w:basedOn w:val="a"/>
    <w:next w:val="a"/>
    <w:link w:val="70"/>
    <w:qFormat/>
    <w:rsid w:val="00855939"/>
    <w:pPr>
      <w:keepNext/>
      <w:keepLines/>
      <w:numPr>
        <w:ilvl w:val="6"/>
        <w:numId w:val="1"/>
      </w:numPr>
      <w:spacing w:before="120"/>
      <w:outlineLvl w:val="6"/>
    </w:pPr>
    <w:rPr>
      <w:rFonts w:ascii="Arial" w:hAnsi="Arial"/>
      <w:lang w:eastAsia="x-none"/>
    </w:rPr>
  </w:style>
  <w:style w:type="paragraph" w:styleId="8">
    <w:name w:val="heading 8"/>
    <w:basedOn w:val="7"/>
    <w:next w:val="a"/>
    <w:link w:val="80"/>
    <w:qFormat/>
    <w:rsid w:val="00855939"/>
    <w:pPr>
      <w:numPr>
        <w:ilvl w:val="7"/>
      </w:numPr>
      <w:outlineLvl w:val="7"/>
    </w:pPr>
  </w:style>
  <w:style w:type="paragraph" w:styleId="9">
    <w:name w:val="heading 9"/>
    <w:basedOn w:val="8"/>
    <w:next w:val="a"/>
    <w:link w:val="90"/>
    <w:qFormat/>
    <w:rsid w:val="00855939"/>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5593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855939"/>
    <w:rPr>
      <w:sz w:val="18"/>
      <w:szCs w:val="18"/>
    </w:rPr>
  </w:style>
  <w:style w:type="paragraph" w:styleId="a5">
    <w:name w:val="footer"/>
    <w:basedOn w:val="a"/>
    <w:link w:val="a6"/>
    <w:uiPriority w:val="99"/>
    <w:unhideWhenUsed/>
    <w:rsid w:val="00855939"/>
    <w:pPr>
      <w:tabs>
        <w:tab w:val="center" w:pos="4153"/>
        <w:tab w:val="right" w:pos="8306"/>
      </w:tabs>
      <w:snapToGrid w:val="0"/>
      <w:jc w:val="left"/>
    </w:pPr>
    <w:rPr>
      <w:sz w:val="18"/>
      <w:szCs w:val="18"/>
    </w:rPr>
  </w:style>
  <w:style w:type="character" w:customStyle="1" w:styleId="a6">
    <w:name w:val="页脚 字符"/>
    <w:basedOn w:val="a0"/>
    <w:link w:val="a5"/>
    <w:uiPriority w:val="99"/>
    <w:rsid w:val="00855939"/>
    <w:rPr>
      <w:sz w:val="18"/>
      <w:szCs w:val="18"/>
    </w:rPr>
  </w:style>
  <w:style w:type="paragraph" w:customStyle="1" w:styleId="CRCoverPage">
    <w:name w:val="CR Cover Page"/>
    <w:link w:val="CRCoverPageZchn"/>
    <w:qFormat/>
    <w:rsid w:val="00855939"/>
    <w:pPr>
      <w:spacing w:after="120"/>
    </w:pPr>
    <w:rPr>
      <w:rFonts w:ascii="Arial" w:eastAsia="Times New Roman" w:hAnsi="Arial" w:cs="Times New Roman"/>
      <w:kern w:val="0"/>
      <w:sz w:val="20"/>
      <w:szCs w:val="20"/>
      <w:lang w:val="en-GB" w:eastAsia="ko-KR"/>
    </w:rPr>
  </w:style>
  <w:style w:type="character" w:customStyle="1" w:styleId="CRCoverPageZchn">
    <w:name w:val="CR Cover Page Zchn"/>
    <w:link w:val="CRCoverPage"/>
    <w:rsid w:val="00855939"/>
    <w:rPr>
      <w:rFonts w:ascii="Arial" w:eastAsia="Times New Roman" w:hAnsi="Arial" w:cs="Times New Roman"/>
      <w:kern w:val="0"/>
      <w:sz w:val="20"/>
      <w:szCs w:val="20"/>
      <w:lang w:val="en-GB" w:eastAsia="ko-KR"/>
    </w:rPr>
  </w:style>
  <w:style w:type="character" w:customStyle="1" w:styleId="10">
    <w:name w:val="标题 1 字符"/>
    <w:basedOn w:val="a0"/>
    <w:uiPriority w:val="9"/>
    <w:rsid w:val="00855939"/>
    <w:rPr>
      <w:rFonts w:ascii="Times New Roman" w:eastAsia="宋体" w:hAnsi="Times New Roman" w:cs="Times New Roman"/>
      <w:b/>
      <w:bCs/>
      <w:kern w:val="44"/>
      <w:sz w:val="44"/>
      <w:szCs w:val="44"/>
      <w:lang w:val="en-GB"/>
    </w:rPr>
  </w:style>
  <w:style w:type="character" w:customStyle="1" w:styleId="20">
    <w:name w:val="标题 2 字符"/>
    <w:aliases w:val="Head2A 字符,2 字符,H2 字符,UNDERRUBRIK 1-2 字符,DO NOT USE_h2 字符,h2 字符,h21 字符,Heading 2 Char 字符,H2 Char 字符,h2 Char 字符,Heading 2 3GPP 字符,Char Char 字符"/>
    <w:basedOn w:val="a0"/>
    <w:link w:val="2"/>
    <w:rsid w:val="00855939"/>
    <w:rPr>
      <w:rFonts w:ascii="Arial" w:eastAsia="宋体" w:hAnsi="Arial" w:cs="Times New Roman"/>
      <w:kern w:val="0"/>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rsid w:val="00DF1C70"/>
    <w:rPr>
      <w:rFonts w:ascii="Arial" w:eastAsia="宋体" w:hAnsi="Arial" w:cs="Times New Roman"/>
      <w:kern w:val="0"/>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855939"/>
    <w:rPr>
      <w:rFonts w:ascii="Arial" w:eastAsia="宋体" w:hAnsi="Arial" w:cs="Times New Roman"/>
      <w:kern w:val="0"/>
      <w:sz w:val="20"/>
      <w:szCs w:val="20"/>
      <w:lang w:val="en-GB" w:eastAsia="x-none"/>
    </w:rPr>
  </w:style>
  <w:style w:type="character" w:customStyle="1" w:styleId="50">
    <w:name w:val="标题 5 字符"/>
    <w:aliases w:val="h5 字符,Heading5 字符"/>
    <w:basedOn w:val="a0"/>
    <w:link w:val="5"/>
    <w:rsid w:val="00855939"/>
    <w:rPr>
      <w:rFonts w:ascii="Arial" w:eastAsia="宋体" w:hAnsi="Arial" w:cs="Times New Roman"/>
      <w:kern w:val="0"/>
      <w:sz w:val="22"/>
      <w:lang w:val="en-GB" w:eastAsia="x-none"/>
    </w:rPr>
  </w:style>
  <w:style w:type="character" w:customStyle="1" w:styleId="60">
    <w:name w:val="标题 6 字符"/>
    <w:basedOn w:val="a0"/>
    <w:link w:val="6"/>
    <w:rsid w:val="00855939"/>
    <w:rPr>
      <w:rFonts w:ascii="Arial" w:eastAsia="宋体" w:hAnsi="Arial" w:cs="Times New Roman"/>
      <w:kern w:val="0"/>
      <w:sz w:val="22"/>
      <w:szCs w:val="20"/>
      <w:lang w:val="en-GB" w:eastAsia="x-none"/>
    </w:rPr>
  </w:style>
  <w:style w:type="character" w:customStyle="1" w:styleId="70">
    <w:name w:val="标题 7 字符"/>
    <w:basedOn w:val="a0"/>
    <w:link w:val="7"/>
    <w:rsid w:val="00855939"/>
    <w:rPr>
      <w:rFonts w:ascii="Arial" w:eastAsia="宋体" w:hAnsi="Arial" w:cs="Times New Roman"/>
      <w:kern w:val="0"/>
      <w:sz w:val="22"/>
      <w:szCs w:val="20"/>
      <w:lang w:val="en-GB" w:eastAsia="x-none"/>
    </w:rPr>
  </w:style>
  <w:style w:type="character" w:customStyle="1" w:styleId="80">
    <w:name w:val="标题 8 字符"/>
    <w:basedOn w:val="a0"/>
    <w:link w:val="8"/>
    <w:rsid w:val="00855939"/>
    <w:rPr>
      <w:rFonts w:ascii="Arial" w:eastAsia="宋体" w:hAnsi="Arial" w:cs="Times New Roman"/>
      <w:kern w:val="0"/>
      <w:sz w:val="22"/>
      <w:szCs w:val="20"/>
      <w:lang w:val="en-GB" w:eastAsia="x-none"/>
    </w:rPr>
  </w:style>
  <w:style w:type="character" w:customStyle="1" w:styleId="90">
    <w:name w:val="标题 9 字符"/>
    <w:basedOn w:val="a0"/>
    <w:link w:val="9"/>
    <w:rsid w:val="00855939"/>
    <w:rPr>
      <w:rFonts w:ascii="Arial" w:eastAsia="宋体" w:hAnsi="Arial" w:cs="Times New Roman"/>
      <w:kern w:val="0"/>
      <w:sz w:val="22"/>
      <w:szCs w:val="20"/>
      <w:lang w:val="en-GB" w:eastAsia="x-none"/>
    </w:rPr>
  </w:style>
  <w:style w:type="character" w:customStyle="1" w:styleId="11">
    <w:name w:val="标题 1 字符1"/>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855939"/>
    <w:rPr>
      <w:rFonts w:ascii="Arial" w:eastAsia="宋体" w:hAnsi="Arial" w:cs="Arial"/>
      <w:kern w:val="0"/>
      <w:sz w:val="36"/>
      <w:szCs w:val="36"/>
      <w:lang w:val="en-GB"/>
    </w:rPr>
  </w:style>
  <w:style w:type="table" w:styleId="a7">
    <w:name w:val="Table Grid"/>
    <w:basedOn w:val="a1"/>
    <w:uiPriority w:val="39"/>
    <w:rsid w:val="00855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basedOn w:val="a0"/>
    <w:unhideWhenUsed/>
    <w:qFormat/>
    <w:rsid w:val="003A3195"/>
    <w:rPr>
      <w:sz w:val="21"/>
      <w:szCs w:val="21"/>
    </w:rPr>
  </w:style>
  <w:style w:type="paragraph" w:styleId="a9">
    <w:name w:val="annotation text"/>
    <w:basedOn w:val="a"/>
    <w:link w:val="aa"/>
    <w:uiPriority w:val="99"/>
    <w:semiHidden/>
    <w:unhideWhenUsed/>
    <w:qFormat/>
    <w:rsid w:val="003A3195"/>
    <w:pPr>
      <w:jc w:val="left"/>
    </w:pPr>
  </w:style>
  <w:style w:type="character" w:customStyle="1" w:styleId="aa">
    <w:name w:val="批注文字 字符"/>
    <w:basedOn w:val="a0"/>
    <w:link w:val="a9"/>
    <w:uiPriority w:val="99"/>
    <w:semiHidden/>
    <w:rsid w:val="003A3195"/>
    <w:rPr>
      <w:rFonts w:ascii="Times New Roman" w:eastAsia="宋体" w:hAnsi="Times New Roman" w:cs="Times New Roman"/>
      <w:kern w:val="0"/>
      <w:sz w:val="22"/>
      <w:szCs w:val="20"/>
      <w:lang w:val="en-GB"/>
    </w:rPr>
  </w:style>
  <w:style w:type="paragraph" w:styleId="ab">
    <w:name w:val="annotation subject"/>
    <w:basedOn w:val="a9"/>
    <w:next w:val="a9"/>
    <w:link w:val="ac"/>
    <w:uiPriority w:val="99"/>
    <w:semiHidden/>
    <w:unhideWhenUsed/>
    <w:rsid w:val="003A3195"/>
    <w:rPr>
      <w:b/>
      <w:bCs/>
    </w:rPr>
  </w:style>
  <w:style w:type="character" w:customStyle="1" w:styleId="ac">
    <w:name w:val="批注主题 字符"/>
    <w:basedOn w:val="aa"/>
    <w:link w:val="ab"/>
    <w:uiPriority w:val="99"/>
    <w:semiHidden/>
    <w:rsid w:val="003A3195"/>
    <w:rPr>
      <w:rFonts w:ascii="Times New Roman" w:eastAsia="宋体" w:hAnsi="Times New Roman" w:cs="Times New Roman"/>
      <w:b/>
      <w:bCs/>
      <w:kern w:val="0"/>
      <w:sz w:val="22"/>
      <w:szCs w:val="20"/>
      <w:lang w:val="en-GB"/>
    </w:rPr>
  </w:style>
  <w:style w:type="paragraph" w:styleId="ad">
    <w:name w:val="Balloon Text"/>
    <w:basedOn w:val="a"/>
    <w:link w:val="ae"/>
    <w:uiPriority w:val="99"/>
    <w:semiHidden/>
    <w:unhideWhenUsed/>
    <w:rsid w:val="003A3195"/>
    <w:pPr>
      <w:spacing w:after="0" w:line="240" w:lineRule="auto"/>
    </w:pPr>
    <w:rPr>
      <w:sz w:val="18"/>
      <w:szCs w:val="18"/>
    </w:rPr>
  </w:style>
  <w:style w:type="character" w:customStyle="1" w:styleId="ae">
    <w:name w:val="批注框文本 字符"/>
    <w:basedOn w:val="a0"/>
    <w:link w:val="ad"/>
    <w:uiPriority w:val="99"/>
    <w:semiHidden/>
    <w:rsid w:val="003A3195"/>
    <w:rPr>
      <w:rFonts w:ascii="Times New Roman" w:eastAsia="宋体" w:hAnsi="Times New Roman" w:cs="Times New Roman"/>
      <w:kern w:val="0"/>
      <w:sz w:val="18"/>
      <w:szCs w:val="18"/>
      <w:lang w:val="en-GB"/>
    </w:rPr>
  </w:style>
  <w:style w:type="paragraph" w:styleId="af">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表段落11"/>
    <w:basedOn w:val="a"/>
    <w:link w:val="af0"/>
    <w:uiPriority w:val="34"/>
    <w:qFormat/>
    <w:rsid w:val="00E64351"/>
    <w:pPr>
      <w:ind w:firstLineChars="200" w:firstLine="420"/>
    </w:pPr>
  </w:style>
  <w:style w:type="character" w:customStyle="1" w:styleId="af0">
    <w:name w:val="列出段落 字符"/>
    <w:aliases w:val="- Bullets 字符,목록 단락 字符,リスト段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
    <w:uiPriority w:val="34"/>
    <w:qFormat/>
    <w:rsid w:val="00E02AC6"/>
    <w:rPr>
      <w:rFonts w:ascii="Times New Roman" w:eastAsia="宋体" w:hAnsi="Times New Roman" w:cs="Times New Roman"/>
      <w:kern w:val="0"/>
      <w:sz w:val="22"/>
      <w:szCs w:val="20"/>
      <w:lang w:val="en-GB"/>
    </w:rPr>
  </w:style>
  <w:style w:type="paragraph" w:customStyle="1" w:styleId="Agreement">
    <w:name w:val="Agreement"/>
    <w:basedOn w:val="a"/>
    <w:next w:val="a"/>
    <w:uiPriority w:val="99"/>
    <w:qFormat/>
    <w:rsid w:val="007F18DF"/>
    <w:pPr>
      <w:numPr>
        <w:numId w:val="6"/>
      </w:numPr>
      <w:spacing w:before="60" w:after="0" w:line="240" w:lineRule="auto"/>
      <w:ind w:left="1706" w:hanging="357"/>
      <w:jc w:val="left"/>
    </w:pPr>
    <w:rPr>
      <w:rFonts w:ascii="Arial" w:eastAsia="Times New Roman" w:hAnsi="Arial"/>
      <w:b/>
      <w:lang w:val="fr-FR" w:eastAsia="ja-JP"/>
    </w:rPr>
  </w:style>
  <w:style w:type="character" w:customStyle="1" w:styleId="B1Char">
    <w:name w:val="B1 Char"/>
    <w:link w:val="B1"/>
    <w:qFormat/>
    <w:rsid w:val="00313DDC"/>
    <w:rPr>
      <w:lang w:eastAsia="en-US"/>
    </w:rPr>
  </w:style>
  <w:style w:type="character" w:styleId="af1">
    <w:name w:val="Strong"/>
    <w:uiPriority w:val="22"/>
    <w:qFormat/>
    <w:rsid w:val="00E10246"/>
    <w:rPr>
      <w:b/>
      <w:bCs/>
    </w:rPr>
  </w:style>
  <w:style w:type="paragraph" w:customStyle="1" w:styleId="Proposal">
    <w:name w:val="Proposal"/>
    <w:basedOn w:val="a"/>
    <w:link w:val="ProposalChar"/>
    <w:qFormat/>
    <w:rsid w:val="00E10246"/>
    <w:pPr>
      <w:numPr>
        <w:numId w:val="26"/>
      </w:numPr>
      <w:tabs>
        <w:tab w:val="left" w:pos="1701"/>
      </w:tabs>
      <w:spacing w:line="240" w:lineRule="auto"/>
    </w:pPr>
    <w:rPr>
      <w:rFonts w:ascii="Arial" w:eastAsia="等线" w:hAnsi="Arial"/>
      <w:b/>
      <w:bCs/>
    </w:rPr>
  </w:style>
  <w:style w:type="character" w:customStyle="1" w:styleId="ProposalChar">
    <w:name w:val="Proposal Char"/>
    <w:link w:val="Proposal"/>
    <w:rsid w:val="00E10246"/>
    <w:rPr>
      <w:rFonts w:ascii="Arial" w:eastAsia="等线" w:hAnsi="Arial" w:cs="Times New Roman"/>
      <w:b/>
      <w:bCs/>
      <w:kern w:val="0"/>
      <w:sz w:val="20"/>
      <w:szCs w:val="20"/>
      <w:lang w:val="en-GB"/>
    </w:rPr>
  </w:style>
  <w:style w:type="paragraph" w:customStyle="1" w:styleId="Comments">
    <w:name w:val="Comments"/>
    <w:basedOn w:val="a"/>
    <w:link w:val="CommentsChar"/>
    <w:qFormat/>
    <w:rsid w:val="009B129B"/>
    <w:pPr>
      <w:overflowPunct/>
      <w:autoSpaceDE/>
      <w:autoSpaceDN/>
      <w:adjustRightInd/>
      <w:spacing w:before="40" w:after="0" w:line="240" w:lineRule="auto"/>
      <w:jc w:val="left"/>
      <w:textAlignment w:val="auto"/>
    </w:pPr>
    <w:rPr>
      <w:rFonts w:ascii="Arial" w:eastAsia="MS Mincho" w:hAnsi="Arial"/>
      <w:i/>
      <w:noProof/>
      <w:sz w:val="18"/>
      <w:szCs w:val="24"/>
      <w:lang w:eastAsia="en-GB"/>
    </w:rPr>
  </w:style>
  <w:style w:type="character" w:customStyle="1" w:styleId="CommentsChar">
    <w:name w:val="Comments Char"/>
    <w:link w:val="Comments"/>
    <w:qFormat/>
    <w:rsid w:val="009B129B"/>
    <w:rPr>
      <w:rFonts w:ascii="Arial" w:eastAsia="MS Mincho" w:hAnsi="Arial" w:cs="Times New Roman"/>
      <w:i/>
      <w:noProof/>
      <w:kern w:val="0"/>
      <w:sz w:val="18"/>
      <w:szCs w:val="24"/>
      <w:lang w:val="en-GB" w:eastAsia="en-GB"/>
    </w:rPr>
  </w:style>
  <w:style w:type="paragraph" w:customStyle="1" w:styleId="Doc-title">
    <w:name w:val="Doc-title"/>
    <w:basedOn w:val="a"/>
    <w:next w:val="a"/>
    <w:link w:val="Doc-titleChar"/>
    <w:qFormat/>
    <w:rsid w:val="00C06683"/>
    <w:pPr>
      <w:overflowPunct/>
      <w:autoSpaceDE/>
      <w:autoSpaceDN/>
      <w:adjustRightInd/>
      <w:spacing w:before="60" w:after="0" w:line="240" w:lineRule="auto"/>
      <w:ind w:left="1259" w:hanging="1259"/>
      <w:jc w:val="left"/>
      <w:textAlignment w:val="auto"/>
    </w:pPr>
    <w:rPr>
      <w:rFonts w:ascii="Arial" w:eastAsia="MS Mincho" w:hAnsi="Arial"/>
      <w:noProof/>
      <w:szCs w:val="24"/>
      <w:lang w:eastAsia="en-GB"/>
    </w:rPr>
  </w:style>
  <w:style w:type="character" w:customStyle="1" w:styleId="Doc-titleChar">
    <w:name w:val="Doc-title Char"/>
    <w:link w:val="Doc-title"/>
    <w:qFormat/>
    <w:rsid w:val="00C06683"/>
    <w:rPr>
      <w:rFonts w:ascii="Arial" w:eastAsia="MS Mincho" w:hAnsi="Arial" w:cs="Times New Roman"/>
      <w:noProof/>
      <w:kern w:val="0"/>
      <w:sz w:val="20"/>
      <w:szCs w:val="24"/>
      <w:lang w:val="en-GB" w:eastAsia="en-GB"/>
    </w:rPr>
  </w:style>
  <w:style w:type="character" w:styleId="af2">
    <w:name w:val="Hyperlink"/>
    <w:uiPriority w:val="99"/>
    <w:qFormat/>
    <w:rsid w:val="00C06683"/>
    <w:rPr>
      <w:color w:val="0000FF"/>
      <w:u w:val="single"/>
    </w:rPr>
  </w:style>
  <w:style w:type="paragraph" w:customStyle="1" w:styleId="B1">
    <w:name w:val="B1"/>
    <w:basedOn w:val="af3"/>
    <w:link w:val="B1Char"/>
    <w:qFormat/>
    <w:rsid w:val="00A87760"/>
    <w:pPr>
      <w:spacing w:after="180" w:line="240" w:lineRule="auto"/>
      <w:ind w:left="568" w:firstLineChars="0" w:hanging="284"/>
      <w:contextualSpacing w:val="0"/>
      <w:jc w:val="left"/>
    </w:pPr>
    <w:rPr>
      <w:rFonts w:asciiTheme="minorHAnsi" w:eastAsiaTheme="minorEastAsia" w:hAnsiTheme="minorHAnsi" w:cstheme="minorBidi"/>
      <w:kern w:val="2"/>
      <w:sz w:val="21"/>
      <w:szCs w:val="22"/>
      <w:lang w:val="en-US" w:eastAsia="en-US"/>
    </w:rPr>
  </w:style>
  <w:style w:type="paragraph" w:customStyle="1" w:styleId="B2">
    <w:name w:val="B2"/>
    <w:basedOn w:val="21"/>
    <w:link w:val="B2Char"/>
    <w:qFormat/>
    <w:rsid w:val="00A87760"/>
    <w:pPr>
      <w:spacing w:after="180" w:line="240" w:lineRule="auto"/>
      <w:ind w:leftChars="0" w:left="851" w:firstLineChars="0" w:hanging="284"/>
      <w:contextualSpacing w:val="0"/>
      <w:jc w:val="left"/>
    </w:pPr>
    <w:rPr>
      <w:lang w:eastAsia="ja-JP"/>
    </w:rPr>
  </w:style>
  <w:style w:type="character" w:customStyle="1" w:styleId="B2Char">
    <w:name w:val="B2 Char"/>
    <w:link w:val="B2"/>
    <w:qFormat/>
    <w:rsid w:val="00A87760"/>
    <w:rPr>
      <w:rFonts w:ascii="Times New Roman" w:eastAsia="宋体" w:hAnsi="Times New Roman" w:cs="Times New Roman"/>
      <w:kern w:val="0"/>
      <w:sz w:val="20"/>
      <w:szCs w:val="20"/>
      <w:lang w:val="en-GB" w:eastAsia="ja-JP"/>
    </w:rPr>
  </w:style>
  <w:style w:type="paragraph" w:styleId="af3">
    <w:name w:val="List"/>
    <w:basedOn w:val="a"/>
    <w:uiPriority w:val="99"/>
    <w:semiHidden/>
    <w:unhideWhenUsed/>
    <w:rsid w:val="00A87760"/>
    <w:pPr>
      <w:ind w:left="200" w:hangingChars="200" w:hanging="200"/>
      <w:contextualSpacing/>
    </w:pPr>
  </w:style>
  <w:style w:type="paragraph" w:styleId="21">
    <w:name w:val="List 2"/>
    <w:basedOn w:val="a"/>
    <w:uiPriority w:val="99"/>
    <w:semiHidden/>
    <w:unhideWhenUsed/>
    <w:rsid w:val="00A87760"/>
    <w:pPr>
      <w:ind w:leftChars="200" w:left="100" w:hangingChars="200" w:hanging="200"/>
      <w:contextualSpacing/>
    </w:pPr>
  </w:style>
  <w:style w:type="paragraph" w:customStyle="1" w:styleId="B3">
    <w:name w:val="B3"/>
    <w:basedOn w:val="31"/>
    <w:link w:val="B3Char"/>
    <w:qFormat/>
    <w:rsid w:val="000C64C1"/>
    <w:pPr>
      <w:overflowPunct/>
      <w:autoSpaceDE/>
      <w:autoSpaceDN/>
      <w:adjustRightInd/>
      <w:spacing w:after="180" w:line="240" w:lineRule="auto"/>
      <w:ind w:leftChars="0" w:left="1135" w:firstLineChars="0" w:hanging="284"/>
      <w:contextualSpacing w:val="0"/>
      <w:jc w:val="left"/>
      <w:textAlignment w:val="auto"/>
    </w:pPr>
    <w:rPr>
      <w:rFonts w:eastAsiaTheme="minorEastAsia"/>
      <w:lang w:eastAsia="en-US"/>
    </w:rPr>
  </w:style>
  <w:style w:type="paragraph" w:customStyle="1" w:styleId="B4">
    <w:name w:val="B4"/>
    <w:basedOn w:val="41"/>
    <w:link w:val="B4Char"/>
    <w:qFormat/>
    <w:rsid w:val="000C64C1"/>
    <w:pPr>
      <w:overflowPunct/>
      <w:autoSpaceDE/>
      <w:autoSpaceDN/>
      <w:adjustRightInd/>
      <w:spacing w:after="180" w:line="240" w:lineRule="auto"/>
      <w:ind w:leftChars="0" w:left="1418" w:firstLineChars="0" w:hanging="284"/>
      <w:contextualSpacing w:val="0"/>
      <w:jc w:val="left"/>
      <w:textAlignment w:val="auto"/>
    </w:pPr>
    <w:rPr>
      <w:rFonts w:eastAsiaTheme="minorEastAsia"/>
      <w:lang w:eastAsia="en-US"/>
    </w:rPr>
  </w:style>
  <w:style w:type="character" w:customStyle="1" w:styleId="B3Char">
    <w:name w:val="B3 Char"/>
    <w:link w:val="B3"/>
    <w:qFormat/>
    <w:rsid w:val="000C64C1"/>
    <w:rPr>
      <w:rFonts w:ascii="Times New Roman" w:hAnsi="Times New Roman" w:cs="Times New Roman"/>
      <w:kern w:val="0"/>
      <w:sz w:val="20"/>
      <w:szCs w:val="20"/>
      <w:lang w:val="en-GB" w:eastAsia="en-US"/>
    </w:rPr>
  </w:style>
  <w:style w:type="character" w:customStyle="1" w:styleId="B4Char">
    <w:name w:val="B4 Char"/>
    <w:link w:val="B4"/>
    <w:qFormat/>
    <w:rsid w:val="000C64C1"/>
    <w:rPr>
      <w:rFonts w:ascii="Times New Roman" w:hAnsi="Times New Roman" w:cs="Times New Roman"/>
      <w:kern w:val="0"/>
      <w:sz w:val="20"/>
      <w:szCs w:val="20"/>
      <w:lang w:val="en-GB" w:eastAsia="en-US"/>
    </w:rPr>
  </w:style>
  <w:style w:type="paragraph" w:styleId="31">
    <w:name w:val="List 3"/>
    <w:basedOn w:val="a"/>
    <w:uiPriority w:val="99"/>
    <w:semiHidden/>
    <w:unhideWhenUsed/>
    <w:rsid w:val="000C64C1"/>
    <w:pPr>
      <w:ind w:leftChars="400" w:left="100" w:hangingChars="200" w:hanging="200"/>
      <w:contextualSpacing/>
    </w:pPr>
  </w:style>
  <w:style w:type="paragraph" w:styleId="41">
    <w:name w:val="List 4"/>
    <w:basedOn w:val="a"/>
    <w:uiPriority w:val="99"/>
    <w:semiHidden/>
    <w:unhideWhenUsed/>
    <w:rsid w:val="000C64C1"/>
    <w:pPr>
      <w:ind w:leftChars="600" w:left="100" w:hangingChars="200" w:hanging="200"/>
      <w:contextualSpacing/>
    </w:pPr>
  </w:style>
  <w:style w:type="paragraph" w:customStyle="1" w:styleId="Doc-text2">
    <w:name w:val="Doc-text2"/>
    <w:basedOn w:val="a"/>
    <w:link w:val="Doc-text2Char"/>
    <w:qFormat/>
    <w:rsid w:val="001B2689"/>
    <w:pPr>
      <w:tabs>
        <w:tab w:val="left" w:pos="1622"/>
      </w:tabs>
      <w:overflowPunct/>
      <w:autoSpaceDE/>
      <w:autoSpaceDN/>
      <w:adjustRightInd/>
      <w:spacing w:after="0" w:line="240" w:lineRule="auto"/>
      <w:ind w:left="1622" w:hanging="363"/>
      <w:jc w:val="left"/>
      <w:textAlignment w:val="auto"/>
    </w:pPr>
    <w:rPr>
      <w:rFonts w:ascii="Arial" w:eastAsia="MS Mincho" w:hAnsi="Arial"/>
      <w:szCs w:val="24"/>
      <w:lang w:eastAsia="en-GB"/>
    </w:rPr>
  </w:style>
  <w:style w:type="character" w:customStyle="1" w:styleId="Doc-text2Char">
    <w:name w:val="Doc-text2 Char"/>
    <w:link w:val="Doc-text2"/>
    <w:qFormat/>
    <w:rsid w:val="001B2689"/>
    <w:rPr>
      <w:rFonts w:ascii="Arial" w:eastAsia="MS Mincho" w:hAnsi="Arial" w:cs="Times New Roman"/>
      <w:kern w:val="0"/>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CA4DDF-2C28-4625-83C6-E336359211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3481</TotalTime>
  <Pages>5</Pages>
  <Words>1749</Words>
  <Characters>9972</Characters>
  <Application>Microsoft Office Word</Application>
  <DocSecurity>0</DocSecurity>
  <Lines>83</Lines>
  <Paragraphs>23</Paragraphs>
  <ScaleCrop>false</ScaleCrop>
  <Company/>
  <LinksUpToDate>false</LinksUpToDate>
  <CharactersWithSpaces>11698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ShiRao</dc:creator>
  <cp:keywords/>
  <dc:description/>
  <cp:lastModifiedBy>NEC - Rao</cp:lastModifiedBy>
  <cp:revision>1741</cp:revision>
  <dcterms:created xsi:type="dcterms:W3CDTF">2021-12-28T06:12:00Z</dcterms:created>
  <dcterms:modified xsi:type="dcterms:W3CDTF">2025-03-27T09:12:00Z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91cbd688501240b68853d21520c5ae88">
    <vt:lpwstr>CWMfeBgAN4EyBQmKvNTAGoEUlNv9HSgeYLllOF+Nfjp/IQ9Va5wF8bbJmQgwbnDOdW3xBNSKCIUMvNDvkHkp5MVUw==</vt:lpwstr>
  </property>
  <property fmtid="{D5CDD505-2E9C-101B-9397-08002B2CF9AE}" pid="3" name="CWMc16f7f4ae2e44ec89603cbf0fe1f1629">
    <vt:lpwstr>CWMqHywTDmiteI6GgNKc8jIALQ2J7n9OtiLKJWH8lhynmzP48fQy/LggqncDLl/4QXlOUdHxozkFoUHxK7qYaYmZw==</vt:lpwstr>
  </property>
  <property fmtid="{D5CDD505-2E9C-101B-9397-08002B2CF9AE}" pid="4" name="CWM7eaaeea647a449abb944e82a3c40ac74">
    <vt:lpwstr>CWMLenOtbZsxcCSdkQRcN78StYT8CjHnPSYbeDrqf+ieWMUlDnQrgusdbcicrVZ/P0fx/MlXRys+1Ul0u5TX89YWg==</vt:lpwstr>
  </property>
</Properties>
</file>